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38F" w:rsidRPr="00B0579D" w:rsidRDefault="00702EC2">
      <w:pPr>
        <w:rPr>
          <w:rFonts w:ascii="Times New Roman" w:hAnsi="Times New Roman" w:cs="Times New Roman"/>
          <w:b/>
          <w:sz w:val="24"/>
        </w:rPr>
      </w:pPr>
      <w:r w:rsidRPr="00B0579D">
        <w:rPr>
          <w:rFonts w:ascii="Times New Roman" w:hAnsi="Times New Roman" w:cs="Times New Roman"/>
          <w:b/>
          <w:sz w:val="24"/>
        </w:rPr>
        <w:t>Foreword</w:t>
      </w:r>
    </w:p>
    <w:p w:rsidR="00702EC2" w:rsidRPr="00B0579D" w:rsidRDefault="00702EC2">
      <w:pPr>
        <w:rPr>
          <w:rFonts w:ascii="Times New Roman" w:hAnsi="Times New Roman" w:cs="Times New Roman"/>
          <w:i/>
          <w:sz w:val="24"/>
        </w:rPr>
      </w:pPr>
      <w:r w:rsidRPr="00B13D21">
        <w:rPr>
          <w:rFonts w:ascii="Times New Roman" w:hAnsi="Times New Roman" w:cs="Times New Roman"/>
          <w:sz w:val="24"/>
        </w:rPr>
        <w:t xml:space="preserve">Avi Parush: </w:t>
      </w:r>
      <w:r w:rsidR="00B0579D">
        <w:rPr>
          <w:rFonts w:ascii="Times New Roman" w:hAnsi="Times New Roman" w:cs="Times New Roman"/>
          <w:sz w:val="24"/>
        </w:rPr>
        <w:br/>
        <w:t xml:space="preserve">   </w:t>
      </w:r>
      <w:r w:rsidRPr="00B0579D">
        <w:rPr>
          <w:rFonts w:ascii="Times New Roman" w:hAnsi="Times New Roman" w:cs="Times New Roman"/>
          <w:i/>
          <w:sz w:val="24"/>
        </w:rPr>
        <w:t>Conceptual Design for Interactive Systems: Designing for Performance and User Experience</w:t>
      </w:r>
    </w:p>
    <w:p w:rsidR="00B0579D" w:rsidRDefault="00AB7FAA">
      <w:pPr>
        <w:rPr>
          <w:rFonts w:ascii="Times New Roman" w:hAnsi="Times New Roman" w:cs="Times New Roman"/>
          <w:sz w:val="24"/>
        </w:rPr>
      </w:pPr>
      <w:r w:rsidRPr="00B13D21">
        <w:rPr>
          <w:rFonts w:ascii="Times New Roman" w:hAnsi="Times New Roman" w:cs="Times New Roman"/>
          <w:sz w:val="24"/>
        </w:rPr>
        <w:t xml:space="preserve"> </w:t>
      </w:r>
    </w:p>
    <w:p w:rsidR="00E90139" w:rsidRPr="00B13D21" w:rsidRDefault="00AB7FAA">
      <w:pPr>
        <w:rPr>
          <w:rFonts w:ascii="Times New Roman" w:hAnsi="Times New Roman" w:cs="Times New Roman"/>
          <w:sz w:val="24"/>
        </w:rPr>
      </w:pPr>
      <w:bookmarkStart w:id="0" w:name="_GoBack"/>
      <w:bookmarkEnd w:id="0"/>
      <w:r w:rsidRPr="00B13D21">
        <w:rPr>
          <w:rFonts w:ascii="Times New Roman" w:hAnsi="Times New Roman" w:cs="Times New Roman"/>
          <w:sz w:val="24"/>
        </w:rPr>
        <w:t>Technology d</w:t>
      </w:r>
      <w:r w:rsidR="006322AB" w:rsidRPr="00B13D21">
        <w:rPr>
          <w:rFonts w:ascii="Times New Roman" w:hAnsi="Times New Roman" w:cs="Times New Roman"/>
          <w:sz w:val="24"/>
        </w:rPr>
        <w:t>esigners</w:t>
      </w:r>
      <w:r w:rsidRPr="00B13D21">
        <w:rPr>
          <w:rFonts w:ascii="Times New Roman" w:hAnsi="Times New Roman" w:cs="Times New Roman"/>
          <w:sz w:val="24"/>
        </w:rPr>
        <w:t xml:space="preserve"> who shape user experiences seek</w:t>
      </w:r>
      <w:r w:rsidR="006322AB" w:rsidRPr="00B13D21">
        <w:rPr>
          <w:rFonts w:ascii="Times New Roman" w:hAnsi="Times New Roman" w:cs="Times New Roman"/>
          <w:sz w:val="24"/>
        </w:rPr>
        <w:t xml:space="preserve"> to smooth the path for novice</w:t>
      </w:r>
      <w:r w:rsidRPr="00B13D21">
        <w:rPr>
          <w:rFonts w:ascii="Times New Roman" w:hAnsi="Times New Roman" w:cs="Times New Roman"/>
          <w:sz w:val="24"/>
        </w:rPr>
        <w:t>s</w:t>
      </w:r>
      <w:r w:rsidR="006322AB" w:rsidRPr="00B13D21">
        <w:rPr>
          <w:rFonts w:ascii="Times New Roman" w:hAnsi="Times New Roman" w:cs="Times New Roman"/>
          <w:sz w:val="24"/>
        </w:rPr>
        <w:t xml:space="preserve"> and serve the demanding needs of experts.</w:t>
      </w:r>
      <w:r w:rsidRPr="00B13D21">
        <w:rPr>
          <w:rFonts w:ascii="Times New Roman" w:hAnsi="Times New Roman" w:cs="Times New Roman"/>
          <w:sz w:val="24"/>
        </w:rPr>
        <w:t xml:space="preserve">  This was true for 15</w:t>
      </w:r>
      <w:r w:rsidRPr="00B13D21">
        <w:rPr>
          <w:rFonts w:ascii="Times New Roman" w:hAnsi="Times New Roman" w:cs="Times New Roman"/>
          <w:sz w:val="24"/>
          <w:vertAlign w:val="superscript"/>
        </w:rPr>
        <w:t>th</w:t>
      </w:r>
      <w:r w:rsidRPr="00B13D21">
        <w:rPr>
          <w:rFonts w:ascii="Times New Roman" w:hAnsi="Times New Roman" w:cs="Times New Roman"/>
          <w:sz w:val="24"/>
        </w:rPr>
        <w:t xml:space="preserve"> century book designers, 19</w:t>
      </w:r>
      <w:r w:rsidRPr="00B13D21">
        <w:rPr>
          <w:rFonts w:ascii="Times New Roman" w:hAnsi="Times New Roman" w:cs="Times New Roman"/>
          <w:sz w:val="24"/>
          <w:vertAlign w:val="superscript"/>
        </w:rPr>
        <w:t>th</w:t>
      </w:r>
      <w:r w:rsidRPr="00B13D21">
        <w:rPr>
          <w:rFonts w:ascii="Times New Roman" w:hAnsi="Times New Roman" w:cs="Times New Roman"/>
          <w:sz w:val="24"/>
        </w:rPr>
        <w:t xml:space="preserve"> century train designers, and 21</w:t>
      </w:r>
      <w:r w:rsidRPr="00B13D21">
        <w:rPr>
          <w:rFonts w:ascii="Times New Roman" w:hAnsi="Times New Roman" w:cs="Times New Roman"/>
          <w:sz w:val="24"/>
          <w:vertAlign w:val="superscript"/>
        </w:rPr>
        <w:t>st</w:t>
      </w:r>
      <w:r w:rsidRPr="00B13D21">
        <w:rPr>
          <w:rFonts w:ascii="Times New Roman" w:hAnsi="Times New Roman" w:cs="Times New Roman"/>
          <w:sz w:val="24"/>
        </w:rPr>
        <w:t xml:space="preserve"> century smartphone designers.  The</w:t>
      </w:r>
      <w:r w:rsidR="006708DB" w:rsidRPr="00B13D21">
        <w:rPr>
          <w:rFonts w:ascii="Times New Roman" w:hAnsi="Times New Roman" w:cs="Times New Roman"/>
          <w:sz w:val="24"/>
        </w:rPr>
        <w:t>ir</w:t>
      </w:r>
      <w:r w:rsidRPr="00B13D21">
        <w:rPr>
          <w:rFonts w:ascii="Times New Roman" w:hAnsi="Times New Roman" w:cs="Times New Roman"/>
          <w:sz w:val="24"/>
        </w:rPr>
        <w:t xml:space="preserve"> innovative designs </w:t>
      </w:r>
      <w:r w:rsidR="006708DB" w:rsidRPr="00B13D21">
        <w:rPr>
          <w:rFonts w:ascii="Times New Roman" w:hAnsi="Times New Roman" w:cs="Times New Roman"/>
          <w:sz w:val="24"/>
        </w:rPr>
        <w:t>emerged from</w:t>
      </w:r>
      <w:r w:rsidRPr="00B13D21">
        <w:rPr>
          <w:rFonts w:ascii="Times New Roman" w:hAnsi="Times New Roman" w:cs="Times New Roman"/>
          <w:sz w:val="24"/>
        </w:rPr>
        <w:t xml:space="preserve"> a deep empathy for people, </w:t>
      </w:r>
      <w:r w:rsidR="00E22CD0" w:rsidRPr="00B13D21">
        <w:rPr>
          <w:rFonts w:ascii="Times New Roman" w:hAnsi="Times New Roman" w:cs="Times New Roman"/>
          <w:sz w:val="24"/>
        </w:rPr>
        <w:t>sensitivity</w:t>
      </w:r>
      <w:r w:rsidRPr="00B13D21">
        <w:rPr>
          <w:rFonts w:ascii="Times New Roman" w:hAnsi="Times New Roman" w:cs="Times New Roman"/>
          <w:sz w:val="24"/>
        </w:rPr>
        <w:t xml:space="preserve"> to diverse social contexts, and </w:t>
      </w:r>
      <w:r w:rsidR="006708DB" w:rsidRPr="00B13D21">
        <w:rPr>
          <w:rFonts w:ascii="Times New Roman" w:hAnsi="Times New Roman" w:cs="Times New Roman"/>
          <w:sz w:val="24"/>
        </w:rPr>
        <w:t xml:space="preserve">imaginative </w:t>
      </w:r>
      <w:r w:rsidR="006708DB" w:rsidRPr="00B13D21">
        <w:rPr>
          <w:rFonts w:ascii="Times New Roman" w:hAnsi="Times New Roman" w:cs="Times New Roman"/>
          <w:sz w:val="24"/>
        </w:rPr>
        <w:t>spark</w:t>
      </w:r>
      <w:r w:rsidR="00E22CD0" w:rsidRPr="00B13D21">
        <w:rPr>
          <w:rFonts w:ascii="Times New Roman" w:hAnsi="Times New Roman" w:cs="Times New Roman"/>
          <w:sz w:val="24"/>
        </w:rPr>
        <w:t>s</w:t>
      </w:r>
      <w:r w:rsidR="006708DB" w:rsidRPr="00B13D21">
        <w:rPr>
          <w:rFonts w:ascii="Times New Roman" w:hAnsi="Times New Roman" w:cs="Times New Roman"/>
          <w:sz w:val="24"/>
        </w:rPr>
        <w:t xml:space="preserve"> </w:t>
      </w:r>
      <w:r w:rsidR="006708DB" w:rsidRPr="00B13D21">
        <w:rPr>
          <w:rFonts w:ascii="Times New Roman" w:hAnsi="Times New Roman" w:cs="Times New Roman"/>
          <w:sz w:val="24"/>
        </w:rPr>
        <w:t xml:space="preserve">to create new ways of thinking about technology.  </w:t>
      </w:r>
      <w:r w:rsidRPr="00B13D21">
        <w:rPr>
          <w:rFonts w:ascii="Times New Roman" w:hAnsi="Times New Roman" w:cs="Times New Roman"/>
          <w:sz w:val="24"/>
        </w:rPr>
        <w:t xml:space="preserve"> </w:t>
      </w:r>
    </w:p>
    <w:p w:rsidR="006322AB" w:rsidRPr="00B13D21" w:rsidRDefault="006708DB">
      <w:pPr>
        <w:rPr>
          <w:rFonts w:ascii="Times New Roman" w:hAnsi="Times New Roman" w:cs="Times New Roman"/>
          <w:sz w:val="24"/>
        </w:rPr>
      </w:pPr>
      <w:r w:rsidRPr="00B13D21">
        <w:rPr>
          <w:rFonts w:ascii="Times New Roman" w:hAnsi="Times New Roman" w:cs="Times New Roman"/>
          <w:sz w:val="24"/>
        </w:rPr>
        <w:t xml:space="preserve">When scrolls were </w:t>
      </w:r>
      <w:r w:rsidR="00CE6517">
        <w:rPr>
          <w:rFonts w:ascii="Times New Roman" w:hAnsi="Times New Roman" w:cs="Times New Roman"/>
          <w:sz w:val="24"/>
        </w:rPr>
        <w:t>re-conceived</w:t>
      </w:r>
      <w:r w:rsidRPr="00B13D21">
        <w:rPr>
          <w:rFonts w:ascii="Times New Roman" w:hAnsi="Times New Roman" w:cs="Times New Roman"/>
          <w:sz w:val="24"/>
        </w:rPr>
        <w:t xml:space="preserve"> as books, the idea of numbered pages made it possible to have tables of contents, indexes, and cross references.  </w:t>
      </w:r>
      <w:r w:rsidR="00E22CD0" w:rsidRPr="00B13D21">
        <w:rPr>
          <w:rFonts w:ascii="Times New Roman" w:hAnsi="Times New Roman" w:cs="Times New Roman"/>
          <w:sz w:val="24"/>
        </w:rPr>
        <w:t>These breakthrough</w:t>
      </w:r>
      <w:r w:rsidR="00CE6517">
        <w:rPr>
          <w:rFonts w:ascii="Times New Roman" w:hAnsi="Times New Roman" w:cs="Times New Roman"/>
          <w:sz w:val="24"/>
        </w:rPr>
        <w:t xml:space="preserve"> invention</w:t>
      </w:r>
      <w:r w:rsidR="00E22CD0" w:rsidRPr="00B13D21">
        <w:rPr>
          <w:rFonts w:ascii="Times New Roman" w:hAnsi="Times New Roman" w:cs="Times New Roman"/>
          <w:sz w:val="24"/>
        </w:rPr>
        <w:t>s depended on an understanding of how books would be used differently from scrolls.</w:t>
      </w:r>
      <w:r w:rsidR="00E22CD0" w:rsidRPr="00B13D21">
        <w:rPr>
          <w:rFonts w:ascii="Times New Roman" w:hAnsi="Times New Roman" w:cs="Times New Roman"/>
          <w:sz w:val="24"/>
        </w:rPr>
        <w:t xml:space="preserve">  Similarly, w</w:t>
      </w:r>
      <w:r w:rsidR="00E90139" w:rsidRPr="00B13D21">
        <w:rPr>
          <w:rFonts w:ascii="Times New Roman" w:hAnsi="Times New Roman" w:cs="Times New Roman"/>
          <w:sz w:val="24"/>
        </w:rPr>
        <w:t>hen h</w:t>
      </w:r>
      <w:r w:rsidR="00CE6517">
        <w:rPr>
          <w:rFonts w:ascii="Times New Roman" w:hAnsi="Times New Roman" w:cs="Times New Roman"/>
          <w:sz w:val="24"/>
        </w:rPr>
        <w:t xml:space="preserve">orse-drawn carriages were re-conceived </w:t>
      </w:r>
      <w:r w:rsidR="00E90139" w:rsidRPr="00B13D21">
        <w:rPr>
          <w:rFonts w:ascii="Times New Roman" w:hAnsi="Times New Roman" w:cs="Times New Roman"/>
          <w:sz w:val="24"/>
        </w:rPr>
        <w:t xml:space="preserve">as </w:t>
      </w:r>
      <w:r w:rsidR="00E22CD0" w:rsidRPr="00B13D21">
        <w:rPr>
          <w:rFonts w:ascii="Times New Roman" w:hAnsi="Times New Roman" w:cs="Times New Roman"/>
          <w:sz w:val="24"/>
        </w:rPr>
        <w:t xml:space="preserve">iron-horse trains and then again as </w:t>
      </w:r>
      <w:r w:rsidR="00E90139" w:rsidRPr="00B13D21">
        <w:rPr>
          <w:rFonts w:ascii="Times New Roman" w:hAnsi="Times New Roman" w:cs="Times New Roman"/>
          <w:sz w:val="24"/>
        </w:rPr>
        <w:t>horse-less carriage</w:t>
      </w:r>
      <w:r w:rsidR="00CE6517">
        <w:rPr>
          <w:rFonts w:ascii="Times New Roman" w:hAnsi="Times New Roman" w:cs="Times New Roman"/>
          <w:sz w:val="24"/>
        </w:rPr>
        <w:t xml:space="preserve"> automobile</w:t>
      </w:r>
      <w:r w:rsidR="00E90139" w:rsidRPr="00B13D21">
        <w:rPr>
          <w:rFonts w:ascii="Times New Roman" w:hAnsi="Times New Roman" w:cs="Times New Roman"/>
          <w:sz w:val="24"/>
        </w:rPr>
        <w:t xml:space="preserve">s the changes were more profound than giving up on buggy whip holders. </w:t>
      </w:r>
      <w:r w:rsidR="00E22CD0" w:rsidRPr="00B13D21">
        <w:rPr>
          <w:rFonts w:ascii="Times New Roman" w:hAnsi="Times New Roman" w:cs="Times New Roman"/>
          <w:sz w:val="24"/>
        </w:rPr>
        <w:t xml:space="preserve"> New user needs and new technologies required a reconceptualization of the entire user experience.  The </w:t>
      </w:r>
      <w:r w:rsidR="00CE6517">
        <w:rPr>
          <w:rFonts w:ascii="Times New Roman" w:hAnsi="Times New Roman" w:cs="Times New Roman"/>
          <w:sz w:val="24"/>
        </w:rPr>
        <w:t xml:space="preserve">metaphors, </w:t>
      </w:r>
      <w:r w:rsidR="00E22CD0" w:rsidRPr="00B13D21">
        <w:rPr>
          <w:rFonts w:ascii="Times New Roman" w:hAnsi="Times New Roman" w:cs="Times New Roman"/>
          <w:sz w:val="24"/>
        </w:rPr>
        <w:t>terminology, visual presentation, color, sounds, texture, shapes, and sizes of every component had to be rethought.  Then the actions permitted were refashioned to accommodate fresh opportunities and new human needs.</w:t>
      </w:r>
    </w:p>
    <w:p w:rsidR="00CE6517" w:rsidRDefault="00E22CD0">
      <w:pPr>
        <w:rPr>
          <w:rFonts w:ascii="Times New Roman" w:hAnsi="Times New Roman" w:cs="Times New Roman"/>
          <w:sz w:val="24"/>
        </w:rPr>
      </w:pPr>
      <w:r w:rsidRPr="00B13D21">
        <w:rPr>
          <w:rFonts w:ascii="Times New Roman" w:hAnsi="Times New Roman" w:cs="Times New Roman"/>
          <w:sz w:val="24"/>
        </w:rPr>
        <w:t xml:space="preserve">Each generation of designers faces fresh opportunities to remake human experiences in ways that will be easier, safer, more enjoyable, and even more compelling than the past.  </w:t>
      </w:r>
      <w:r w:rsidR="005F64DA" w:rsidRPr="00B13D21">
        <w:rPr>
          <w:rFonts w:ascii="Times New Roman" w:hAnsi="Times New Roman" w:cs="Times New Roman"/>
          <w:sz w:val="24"/>
        </w:rPr>
        <w:t>These considerations were strong in my mind as I developed the direct manipulation concept, which accelerated design thinking by providing a set of principles based on cognitive models.  The key principle</w:t>
      </w:r>
      <w:r w:rsidR="00B65C03" w:rsidRPr="00B13D21">
        <w:rPr>
          <w:rFonts w:ascii="Times New Roman" w:hAnsi="Times New Roman" w:cs="Times New Roman"/>
          <w:sz w:val="24"/>
        </w:rPr>
        <w:t xml:space="preserve"> in</w:t>
      </w:r>
      <w:r w:rsidR="005F64DA" w:rsidRPr="00B13D21">
        <w:rPr>
          <w:rFonts w:ascii="Times New Roman" w:hAnsi="Times New Roman" w:cs="Times New Roman"/>
          <w:sz w:val="24"/>
        </w:rPr>
        <w:t xml:space="preserve"> </w:t>
      </w:r>
      <w:r w:rsidR="00B65C03" w:rsidRPr="00B13D21">
        <w:rPr>
          <w:rFonts w:ascii="Times New Roman" w:hAnsi="Times New Roman" w:cs="Times New Roman"/>
          <w:sz w:val="24"/>
        </w:rPr>
        <w:t>the conceptual model</w:t>
      </w:r>
      <w:r w:rsidR="00B65C03" w:rsidRPr="00B13D21">
        <w:rPr>
          <w:rFonts w:ascii="Times New Roman" w:hAnsi="Times New Roman" w:cs="Times New Roman"/>
          <w:sz w:val="24"/>
        </w:rPr>
        <w:t xml:space="preserve"> </w:t>
      </w:r>
      <w:r w:rsidR="005F64DA" w:rsidRPr="00B13D21">
        <w:rPr>
          <w:rFonts w:ascii="Times New Roman" w:hAnsi="Times New Roman" w:cs="Times New Roman"/>
          <w:sz w:val="24"/>
        </w:rPr>
        <w:t xml:space="preserve">was the </w:t>
      </w:r>
      <w:r w:rsidR="008043D2" w:rsidRPr="00B13D21">
        <w:rPr>
          <w:rFonts w:ascii="Times New Roman" w:hAnsi="Times New Roman" w:cs="Times New Roman"/>
          <w:sz w:val="24"/>
        </w:rPr>
        <w:t>“</w:t>
      </w:r>
      <w:r w:rsidR="005F64DA" w:rsidRPr="00B13D21">
        <w:rPr>
          <w:rFonts w:ascii="Times New Roman" w:hAnsi="Times New Roman" w:cs="Times New Roman"/>
          <w:sz w:val="24"/>
        </w:rPr>
        <w:t xml:space="preserve">visual representation of the </w:t>
      </w:r>
      <w:r w:rsidR="008043D2" w:rsidRPr="00B13D21">
        <w:rPr>
          <w:rFonts w:ascii="Times New Roman" w:hAnsi="Times New Roman" w:cs="Times New Roman"/>
          <w:sz w:val="24"/>
        </w:rPr>
        <w:t>objects and actions of interest.”  F</w:t>
      </w:r>
      <w:r w:rsidR="005F64DA" w:rsidRPr="00B13D21">
        <w:rPr>
          <w:rFonts w:ascii="Times New Roman" w:hAnsi="Times New Roman" w:cs="Times New Roman"/>
          <w:sz w:val="24"/>
        </w:rPr>
        <w:t xml:space="preserve">or example the </w:t>
      </w:r>
      <w:r w:rsidR="00D32D79" w:rsidRPr="00B13D21">
        <w:rPr>
          <w:rFonts w:ascii="Times New Roman" w:hAnsi="Times New Roman" w:cs="Times New Roman"/>
          <w:sz w:val="24"/>
        </w:rPr>
        <w:t xml:space="preserve">document and </w:t>
      </w:r>
      <w:r w:rsidR="005F64DA" w:rsidRPr="00B13D21">
        <w:rPr>
          <w:rFonts w:ascii="Times New Roman" w:hAnsi="Times New Roman" w:cs="Times New Roman"/>
          <w:sz w:val="24"/>
        </w:rPr>
        <w:t>file folder</w:t>
      </w:r>
      <w:r w:rsidR="00D32D79" w:rsidRPr="00B13D21">
        <w:rPr>
          <w:rFonts w:ascii="Times New Roman" w:hAnsi="Times New Roman" w:cs="Times New Roman"/>
          <w:sz w:val="24"/>
        </w:rPr>
        <w:t xml:space="preserve"> icons were the objects</w:t>
      </w:r>
      <w:r w:rsidR="005F64DA" w:rsidRPr="00B13D21">
        <w:rPr>
          <w:rFonts w:ascii="Times New Roman" w:hAnsi="Times New Roman" w:cs="Times New Roman"/>
          <w:sz w:val="24"/>
        </w:rPr>
        <w:t xml:space="preserve"> </w:t>
      </w:r>
      <w:r w:rsidR="008043D2" w:rsidRPr="00B13D21">
        <w:rPr>
          <w:rFonts w:ascii="Times New Roman" w:hAnsi="Times New Roman" w:cs="Times New Roman"/>
          <w:sz w:val="24"/>
        </w:rPr>
        <w:t xml:space="preserve">and the trash can was a visual representation of the action of deletion.  A </w:t>
      </w:r>
      <w:r w:rsidR="00B65C03" w:rsidRPr="00B13D21">
        <w:rPr>
          <w:rFonts w:ascii="Times New Roman" w:hAnsi="Times New Roman" w:cs="Times New Roman"/>
          <w:sz w:val="24"/>
        </w:rPr>
        <w:t>second</w:t>
      </w:r>
      <w:r w:rsidR="008043D2" w:rsidRPr="00B13D21">
        <w:rPr>
          <w:rFonts w:ascii="Times New Roman" w:hAnsi="Times New Roman" w:cs="Times New Roman"/>
          <w:sz w:val="24"/>
        </w:rPr>
        <w:t xml:space="preserve"> direct manipulation principle was “rapid, incremental and reversible operations.”  The bold change was to shift from keyboard typing of commands to </w:t>
      </w:r>
      <w:r w:rsidR="00B65C03" w:rsidRPr="00B13D21">
        <w:rPr>
          <w:rFonts w:ascii="Times New Roman" w:hAnsi="Times New Roman" w:cs="Times New Roman"/>
          <w:sz w:val="24"/>
        </w:rPr>
        <w:t xml:space="preserve">mouse or touchscreen </w:t>
      </w:r>
      <w:r w:rsidR="008043D2" w:rsidRPr="00B13D21">
        <w:rPr>
          <w:rFonts w:ascii="Times New Roman" w:hAnsi="Times New Roman" w:cs="Times New Roman"/>
          <w:sz w:val="24"/>
        </w:rPr>
        <w:t>dragging, dropping, clicking, double-clicking</w:t>
      </w:r>
      <w:r w:rsidR="008043D2" w:rsidRPr="00B13D21">
        <w:rPr>
          <w:rFonts w:ascii="Times New Roman" w:hAnsi="Times New Roman" w:cs="Times New Roman"/>
          <w:sz w:val="24"/>
        </w:rPr>
        <w:t xml:space="preserve">, </w:t>
      </w:r>
      <w:r w:rsidR="00CE6517">
        <w:rPr>
          <w:rFonts w:ascii="Times New Roman" w:hAnsi="Times New Roman" w:cs="Times New Roman"/>
          <w:sz w:val="24"/>
        </w:rPr>
        <w:t xml:space="preserve">hovering, </w:t>
      </w:r>
      <w:r w:rsidR="008043D2" w:rsidRPr="00B13D21">
        <w:rPr>
          <w:rFonts w:ascii="Times New Roman" w:hAnsi="Times New Roman" w:cs="Times New Roman"/>
          <w:sz w:val="24"/>
        </w:rPr>
        <w:t xml:space="preserve">and other actions directly on the objects and actions of interest.  </w:t>
      </w:r>
    </w:p>
    <w:p w:rsidR="005F64DA" w:rsidRPr="00B13D21" w:rsidRDefault="008043D2">
      <w:pPr>
        <w:rPr>
          <w:rFonts w:ascii="Times New Roman" w:hAnsi="Times New Roman" w:cs="Times New Roman"/>
          <w:sz w:val="24"/>
        </w:rPr>
      </w:pPr>
      <w:r w:rsidRPr="00B13D21">
        <w:rPr>
          <w:rFonts w:ascii="Times New Roman" w:hAnsi="Times New Roman" w:cs="Times New Roman"/>
          <w:sz w:val="24"/>
        </w:rPr>
        <w:t xml:space="preserve">This direct manipulation formulation of the desktop </w:t>
      </w:r>
      <w:r w:rsidR="00CE6517">
        <w:rPr>
          <w:rFonts w:ascii="Times New Roman" w:hAnsi="Times New Roman" w:cs="Times New Roman"/>
          <w:sz w:val="24"/>
        </w:rPr>
        <w:t>concept</w:t>
      </w:r>
      <w:r w:rsidRPr="00B13D21">
        <w:rPr>
          <w:rFonts w:ascii="Times New Roman" w:hAnsi="Times New Roman" w:cs="Times New Roman"/>
          <w:sz w:val="24"/>
        </w:rPr>
        <w:t xml:space="preserve"> enabled teaching and redesign of many applications.  It also triggered the idea of making words selectable</w:t>
      </w:r>
      <w:r w:rsidR="00CE6517">
        <w:rPr>
          <w:rFonts w:ascii="Times New Roman" w:hAnsi="Times New Roman" w:cs="Times New Roman"/>
          <w:sz w:val="24"/>
        </w:rPr>
        <w:t xml:space="preserve"> as</w:t>
      </w:r>
      <w:r w:rsidRPr="00B13D21">
        <w:rPr>
          <w:rFonts w:ascii="Times New Roman" w:hAnsi="Times New Roman" w:cs="Times New Roman"/>
          <w:sz w:val="24"/>
        </w:rPr>
        <w:t xml:space="preserve"> highlighted links that helped make the World-Wide Web such a remarkable phenomenon.  Di</w:t>
      </w:r>
      <w:r w:rsidR="00B65C03" w:rsidRPr="00B13D21">
        <w:rPr>
          <w:rFonts w:ascii="Times New Roman" w:hAnsi="Times New Roman" w:cs="Times New Roman"/>
          <w:sz w:val="24"/>
        </w:rPr>
        <w:t xml:space="preserve">rect manipulation also led to varied touchscreen designs including tiny keyboards plus gestures on mobile devices, as well as  touchscreen home controls, airport kiosks, and museum exhibits.  The direct manipulation conceptual model also triggered interactive information visualization strategies with multiple coordinated windows controlled by dynamic query sliders to filter data items from </w:t>
      </w:r>
      <w:r w:rsidR="00B65C03" w:rsidRPr="00B13D21">
        <w:rPr>
          <w:rFonts w:ascii="Times New Roman" w:hAnsi="Times New Roman" w:cs="Times New Roman"/>
          <w:sz w:val="24"/>
        </w:rPr>
        <w:t>5-15 windows</w:t>
      </w:r>
      <w:r w:rsidR="00B65C03" w:rsidRPr="00B13D21">
        <w:rPr>
          <w:rFonts w:ascii="Times New Roman" w:hAnsi="Times New Roman" w:cs="Times New Roman"/>
          <w:sz w:val="24"/>
        </w:rPr>
        <w:t xml:space="preserve"> simultaneously.</w:t>
      </w:r>
    </w:p>
    <w:p w:rsidR="00B13D21" w:rsidRPr="00B13D21" w:rsidRDefault="00B65C03">
      <w:pPr>
        <w:rPr>
          <w:rFonts w:ascii="Times New Roman" w:hAnsi="Times New Roman" w:cs="Times New Roman"/>
          <w:sz w:val="24"/>
        </w:rPr>
      </w:pPr>
      <w:r w:rsidRPr="00B13D21">
        <w:rPr>
          <w:rFonts w:ascii="Times New Roman" w:hAnsi="Times New Roman" w:cs="Times New Roman"/>
          <w:sz w:val="24"/>
        </w:rPr>
        <w:lastRenderedPageBreak/>
        <w:t>Other conceptual model designers carried old designs into new directions, such as transforming paper books into electronic</w:t>
      </w:r>
      <w:r w:rsidR="00CE6517">
        <w:rPr>
          <w:rFonts w:ascii="Times New Roman" w:hAnsi="Times New Roman" w:cs="Times New Roman"/>
          <w:sz w:val="24"/>
        </w:rPr>
        <w:t xml:space="preserve"> books and automobile dashboard knobs into</w:t>
      </w:r>
      <w:r w:rsidRPr="00B13D21">
        <w:rPr>
          <w:rFonts w:ascii="Times New Roman" w:hAnsi="Times New Roman" w:cs="Times New Roman"/>
          <w:sz w:val="24"/>
        </w:rPr>
        <w:t xml:space="preserve"> touchscreen </w:t>
      </w:r>
      <w:r w:rsidR="00CE6517">
        <w:rPr>
          <w:rFonts w:ascii="Times New Roman" w:hAnsi="Times New Roman" w:cs="Times New Roman"/>
          <w:sz w:val="24"/>
        </w:rPr>
        <w:t>widgets</w:t>
      </w:r>
      <w:r w:rsidRPr="00B13D21">
        <w:rPr>
          <w:rFonts w:ascii="Times New Roman" w:hAnsi="Times New Roman" w:cs="Times New Roman"/>
          <w:sz w:val="24"/>
        </w:rPr>
        <w:t>.  However, the greatest success of u</w:t>
      </w:r>
      <w:r w:rsidR="00E22CD0" w:rsidRPr="00B13D21">
        <w:rPr>
          <w:rFonts w:ascii="Times New Roman" w:hAnsi="Times New Roman" w:cs="Times New Roman"/>
          <w:sz w:val="24"/>
        </w:rPr>
        <w:t>ser experience designers</w:t>
      </w:r>
      <w:r w:rsidRPr="00B13D21">
        <w:rPr>
          <w:rFonts w:ascii="Times New Roman" w:hAnsi="Times New Roman" w:cs="Times New Roman"/>
          <w:sz w:val="24"/>
        </w:rPr>
        <w:t xml:space="preserve"> is </w:t>
      </w:r>
      <w:r w:rsidR="00E22CD0" w:rsidRPr="00B13D21">
        <w:rPr>
          <w:rFonts w:ascii="Times New Roman" w:hAnsi="Times New Roman" w:cs="Times New Roman"/>
          <w:sz w:val="24"/>
        </w:rPr>
        <w:t>manifest in the 6 billion users of cell phones</w:t>
      </w:r>
      <w:r w:rsidR="00CE52B1" w:rsidRPr="00B13D21">
        <w:rPr>
          <w:rFonts w:ascii="Times New Roman" w:hAnsi="Times New Roman" w:cs="Times New Roman"/>
          <w:sz w:val="24"/>
        </w:rPr>
        <w:t>.  While Moore’s Law and other technology advances were important ingredients, I think the designer chefs who cooked up the Web browsers, desktops</w:t>
      </w:r>
      <w:r w:rsidR="00CE6517">
        <w:rPr>
          <w:rFonts w:ascii="Times New Roman" w:hAnsi="Times New Roman" w:cs="Times New Roman"/>
          <w:sz w:val="24"/>
        </w:rPr>
        <w:t xml:space="preserve"> and the smartphone apps </w:t>
      </w:r>
      <w:r w:rsidR="00CE52B1" w:rsidRPr="00B13D21">
        <w:rPr>
          <w:rFonts w:ascii="Times New Roman" w:hAnsi="Times New Roman" w:cs="Times New Roman"/>
          <w:sz w:val="24"/>
        </w:rPr>
        <w:t xml:space="preserve">deserve ample credit for their widely-admired contributions.  Life has been made better, much of the time, because of the facility for human communication to bind families, e-commerce to promote business, improved healthcare to lengthen and improve quality of life, and much more.  Of course cyber-criminals, scammers, spammers, and terrorists have also taken advantage of these new technologies, reminding us that ease of use and universal access have </w:t>
      </w:r>
      <w:r w:rsidR="00CE6517">
        <w:rPr>
          <w:rFonts w:ascii="Times New Roman" w:hAnsi="Times New Roman" w:cs="Times New Roman"/>
          <w:sz w:val="24"/>
        </w:rPr>
        <w:t>troubling</w:t>
      </w:r>
      <w:r w:rsidR="00CE52B1" w:rsidRPr="00B13D21">
        <w:rPr>
          <w:rFonts w:ascii="Times New Roman" w:hAnsi="Times New Roman" w:cs="Times New Roman"/>
          <w:sz w:val="24"/>
        </w:rPr>
        <w:t xml:space="preserve"> downsides for which we must remain vigilant.</w:t>
      </w:r>
      <w:r w:rsidRPr="00B13D21">
        <w:rPr>
          <w:rFonts w:ascii="Times New Roman" w:hAnsi="Times New Roman" w:cs="Times New Roman"/>
          <w:sz w:val="24"/>
        </w:rPr>
        <w:t xml:space="preserve">  </w:t>
      </w:r>
    </w:p>
    <w:p w:rsidR="00E22CD0" w:rsidRPr="00B13D21" w:rsidRDefault="00B13D21">
      <w:pPr>
        <w:rPr>
          <w:rFonts w:ascii="Times New Roman" w:hAnsi="Times New Roman" w:cs="Times New Roman"/>
          <w:sz w:val="24"/>
        </w:rPr>
      </w:pPr>
      <w:r w:rsidRPr="00B13D21">
        <w:rPr>
          <w:rFonts w:ascii="Times New Roman" w:hAnsi="Times New Roman" w:cs="Times New Roman"/>
          <w:sz w:val="24"/>
        </w:rPr>
        <w:t xml:space="preserve">The remarkable modern Renaissance thinker </w:t>
      </w:r>
      <w:r w:rsidR="00B65C03" w:rsidRPr="00B13D21">
        <w:rPr>
          <w:rFonts w:ascii="Times New Roman" w:hAnsi="Times New Roman" w:cs="Times New Roman"/>
          <w:sz w:val="24"/>
        </w:rPr>
        <w:t xml:space="preserve">Buckminster Fuller </w:t>
      </w:r>
      <w:r w:rsidRPr="00B13D21">
        <w:rPr>
          <w:rFonts w:ascii="Times New Roman" w:hAnsi="Times New Roman" w:cs="Times New Roman"/>
          <w:sz w:val="24"/>
        </w:rPr>
        <w:t xml:space="preserve">promoted </w:t>
      </w:r>
      <w:r w:rsidR="00B65C03" w:rsidRPr="00B13D21">
        <w:rPr>
          <w:rFonts w:ascii="Times New Roman" w:hAnsi="Times New Roman" w:cs="Times New Roman"/>
          <w:sz w:val="24"/>
        </w:rPr>
        <w:t>“comprehensive anticipatory design science”</w:t>
      </w:r>
      <w:r w:rsidRPr="00B13D21">
        <w:rPr>
          <w:rFonts w:ascii="Times New Roman" w:hAnsi="Times New Roman" w:cs="Times New Roman"/>
          <w:sz w:val="24"/>
        </w:rPr>
        <w:t xml:space="preserve"> which encouraged designers of new conceptual models to think about future impacts, consider unexpected side effects, respect the needs of diverse stakeholders</w:t>
      </w:r>
      <w:r>
        <w:rPr>
          <w:rFonts w:ascii="Times New Roman" w:hAnsi="Times New Roman" w:cs="Times New Roman"/>
          <w:sz w:val="24"/>
        </w:rPr>
        <w:t>, and ensure universal usability</w:t>
      </w:r>
      <w:r w:rsidRPr="00B13D21">
        <w:rPr>
          <w:rFonts w:ascii="Times New Roman" w:hAnsi="Times New Roman" w:cs="Times New Roman"/>
          <w:sz w:val="24"/>
        </w:rPr>
        <w:t>.  He also constantly advanced the awareness of planetary impacts and ethical aspects of design.  We should continue to read and be inspired by his thinking.</w:t>
      </w:r>
    </w:p>
    <w:p w:rsidR="00CE52B1" w:rsidRPr="00B13D21" w:rsidRDefault="00CE52B1">
      <w:pPr>
        <w:rPr>
          <w:rFonts w:ascii="Times New Roman" w:hAnsi="Times New Roman" w:cs="Times New Roman"/>
          <w:sz w:val="24"/>
        </w:rPr>
      </w:pPr>
      <w:r w:rsidRPr="00B13D21">
        <w:rPr>
          <w:rFonts w:ascii="Times New Roman" w:hAnsi="Times New Roman" w:cs="Times New Roman"/>
          <w:sz w:val="24"/>
        </w:rPr>
        <w:t xml:space="preserve">In summary, the progress of technology brings great opportunities and challenges for designers.  There are thousands of books and websites about </w:t>
      </w:r>
      <w:r w:rsidR="00CE6517">
        <w:rPr>
          <w:rFonts w:ascii="Times New Roman" w:hAnsi="Times New Roman" w:cs="Times New Roman"/>
          <w:sz w:val="24"/>
        </w:rPr>
        <w:t xml:space="preserve">the </w:t>
      </w:r>
      <w:r w:rsidRPr="00B13D21">
        <w:rPr>
          <w:rFonts w:ascii="Times New Roman" w:hAnsi="Times New Roman" w:cs="Times New Roman"/>
          <w:sz w:val="24"/>
        </w:rPr>
        <w:t>diverse aspects of design, including design thinking, design methods, design theories, design research, and design science.</w:t>
      </w:r>
      <w:r w:rsidR="00CE6517">
        <w:rPr>
          <w:rFonts w:ascii="Times New Roman" w:hAnsi="Times New Roman" w:cs="Times New Roman"/>
          <w:sz w:val="24"/>
        </w:rPr>
        <w:t xml:space="preserve">  Novice</w:t>
      </w:r>
      <w:r w:rsidRPr="00B13D21">
        <w:rPr>
          <w:rFonts w:ascii="Times New Roman" w:hAnsi="Times New Roman" w:cs="Times New Roman"/>
          <w:sz w:val="24"/>
        </w:rPr>
        <w:t xml:space="preserve"> designers can learn </w:t>
      </w:r>
      <w:r w:rsidR="005F64DA" w:rsidRPr="00B13D21">
        <w:rPr>
          <w:rFonts w:ascii="Times New Roman" w:hAnsi="Times New Roman" w:cs="Times New Roman"/>
          <w:sz w:val="24"/>
        </w:rPr>
        <w:t xml:space="preserve">much </w:t>
      </w:r>
      <w:r w:rsidRPr="00B13D21">
        <w:rPr>
          <w:rFonts w:ascii="Times New Roman" w:hAnsi="Times New Roman" w:cs="Times New Roman"/>
          <w:sz w:val="24"/>
        </w:rPr>
        <w:t>from these</w:t>
      </w:r>
      <w:r w:rsidR="005F64DA" w:rsidRPr="00B13D21">
        <w:rPr>
          <w:rFonts w:ascii="Times New Roman" w:hAnsi="Times New Roman" w:cs="Times New Roman"/>
          <w:sz w:val="24"/>
        </w:rPr>
        <w:t xml:space="preserve"> diverse sources, but now Avi Parush provides a fresh </w:t>
      </w:r>
      <w:r w:rsidR="00CE6517">
        <w:rPr>
          <w:rFonts w:ascii="Times New Roman" w:hAnsi="Times New Roman" w:cs="Times New Roman"/>
          <w:sz w:val="24"/>
        </w:rPr>
        <w:t>perspective on</w:t>
      </w:r>
      <w:r w:rsidR="005F64DA" w:rsidRPr="00B13D21">
        <w:rPr>
          <w:rFonts w:ascii="Times New Roman" w:hAnsi="Times New Roman" w:cs="Times New Roman"/>
          <w:sz w:val="24"/>
        </w:rPr>
        <w:t xml:space="preserve"> how designers can develop the basic concepts, as well as the attendant information architectures that support clear function, logical configuration, memorable navigation and policy, comprehensible forms, and engaging details.   Such layered approaches have been a standard feature of design guides, but Parush walks novice and expert designers through </w:t>
      </w:r>
      <w:r w:rsidR="00B0579D">
        <w:rPr>
          <w:rFonts w:ascii="Times New Roman" w:hAnsi="Times New Roman" w:cs="Times New Roman"/>
          <w:sz w:val="24"/>
        </w:rPr>
        <w:t xml:space="preserve">the </w:t>
      </w:r>
      <w:r w:rsidR="005F64DA" w:rsidRPr="00B13D21">
        <w:rPr>
          <w:rFonts w:ascii="Times New Roman" w:hAnsi="Times New Roman" w:cs="Times New Roman"/>
          <w:sz w:val="24"/>
        </w:rPr>
        <w:t xml:space="preserve">steps of creating functional chunks, conceptual model elements, physical model elements, detailed conceptual elements, and the user interface elements.  </w:t>
      </w:r>
    </w:p>
    <w:p w:rsidR="005F64DA" w:rsidRDefault="005F64DA">
      <w:pPr>
        <w:rPr>
          <w:rFonts w:ascii="Times New Roman" w:hAnsi="Times New Roman" w:cs="Times New Roman"/>
          <w:sz w:val="24"/>
        </w:rPr>
      </w:pPr>
      <w:r w:rsidRPr="00B13D21">
        <w:rPr>
          <w:rFonts w:ascii="Times New Roman" w:hAnsi="Times New Roman" w:cs="Times New Roman"/>
          <w:sz w:val="24"/>
        </w:rPr>
        <w:t>Parush’s characterizations are precise and illustrated with helpful examples</w:t>
      </w:r>
      <w:r w:rsidR="00B13D21">
        <w:rPr>
          <w:rFonts w:ascii="Times New Roman" w:hAnsi="Times New Roman" w:cs="Times New Roman"/>
          <w:sz w:val="24"/>
        </w:rPr>
        <w:t>.</w:t>
      </w:r>
      <w:r w:rsidR="00B0579D">
        <w:rPr>
          <w:rFonts w:ascii="Times New Roman" w:hAnsi="Times New Roman" w:cs="Times New Roman"/>
          <w:sz w:val="24"/>
        </w:rPr>
        <w:t xml:space="preserve">  His careful choice of wording and clear figures guide readers and clarify the concepts.  Of course every traveler and designer has to find their own path, but Parush’s valuable guide will help user experience designers to make it even easier for novice to learn new systems, while giving experts even more flexibility.  </w:t>
      </w:r>
    </w:p>
    <w:p w:rsidR="00B0579D" w:rsidRPr="00B13D21" w:rsidRDefault="00B0579D">
      <w:pPr>
        <w:rPr>
          <w:rFonts w:ascii="Times New Roman" w:hAnsi="Times New Roman" w:cs="Times New Roman"/>
          <w:sz w:val="24"/>
        </w:rPr>
      </w:pPr>
      <w:r>
        <w:rPr>
          <w:rFonts w:ascii="Times New Roman" w:hAnsi="Times New Roman" w:cs="Times New Roman"/>
          <w:sz w:val="24"/>
        </w:rPr>
        <w:t xml:space="preserve">     -- Ben Shneiderman, University of Maryland, February 2015</w:t>
      </w:r>
    </w:p>
    <w:sectPr w:rsidR="00B0579D" w:rsidRPr="00B13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EC2"/>
    <w:rsid w:val="000E438F"/>
    <w:rsid w:val="005F64DA"/>
    <w:rsid w:val="006322AB"/>
    <w:rsid w:val="006708DB"/>
    <w:rsid w:val="00702EC2"/>
    <w:rsid w:val="008043D2"/>
    <w:rsid w:val="00AB7FAA"/>
    <w:rsid w:val="00B0579D"/>
    <w:rsid w:val="00B13D21"/>
    <w:rsid w:val="00B65C03"/>
    <w:rsid w:val="00CE52B1"/>
    <w:rsid w:val="00CE6517"/>
    <w:rsid w:val="00D32D79"/>
    <w:rsid w:val="00E0174C"/>
    <w:rsid w:val="00E22CD0"/>
    <w:rsid w:val="00E90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7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7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2</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UMIACS</Company>
  <LinksUpToDate>false</LinksUpToDate>
  <CharactersWithSpaces>5710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Shneiderman</dc:creator>
  <cp:lastModifiedBy>Ben Shneiderman</cp:lastModifiedBy>
  <cp:revision>4</cp:revision>
  <dcterms:created xsi:type="dcterms:W3CDTF">2015-02-07T12:28:00Z</dcterms:created>
  <dcterms:modified xsi:type="dcterms:W3CDTF">2015-02-08T21:35:00Z</dcterms:modified>
</cp:coreProperties>
</file>