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CD" w:rsidRPr="002155EB" w:rsidRDefault="00DF2BCD" w:rsidP="00DF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BCD" w:rsidRPr="002155EB" w:rsidRDefault="00DF2BCD" w:rsidP="00DF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5EB">
        <w:rPr>
          <w:rFonts w:ascii="Times New Roman" w:hAnsi="Times New Roman" w:cs="Times New Roman"/>
          <w:sz w:val="24"/>
          <w:szCs w:val="24"/>
        </w:rPr>
        <w:t>Foreword for Alan Newell’s</w:t>
      </w:r>
    </w:p>
    <w:p w:rsidR="002155EB" w:rsidRPr="002155EB" w:rsidRDefault="002155EB" w:rsidP="00DF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5EB">
        <w:rPr>
          <w:rFonts w:ascii="Times New Roman" w:hAnsi="Times New Roman" w:cs="Times New Roman"/>
          <w:sz w:val="24"/>
          <w:szCs w:val="24"/>
        </w:rPr>
        <w:t>Design and the Digital Divide</w:t>
      </w:r>
    </w:p>
    <w:p w:rsidR="00DF2BCD" w:rsidRPr="002155EB" w:rsidRDefault="00DF2BCD" w:rsidP="00DF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BCD" w:rsidRPr="002155EB" w:rsidRDefault="00DF2BCD" w:rsidP="00DF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5EB">
        <w:rPr>
          <w:rFonts w:ascii="Times New Roman" w:hAnsi="Times New Roman" w:cs="Times New Roman"/>
          <w:sz w:val="24"/>
          <w:szCs w:val="24"/>
        </w:rPr>
        <w:t xml:space="preserve">By Ben Shneiderman, Draft </w:t>
      </w:r>
      <w:r w:rsidR="003A5FB0">
        <w:rPr>
          <w:rFonts w:ascii="Times New Roman" w:hAnsi="Times New Roman" w:cs="Times New Roman"/>
          <w:sz w:val="24"/>
          <w:szCs w:val="24"/>
        </w:rPr>
        <w:t>June 9</w:t>
      </w:r>
      <w:r w:rsidRPr="002155EB">
        <w:rPr>
          <w:rFonts w:ascii="Times New Roman" w:hAnsi="Times New Roman" w:cs="Times New Roman"/>
          <w:sz w:val="24"/>
          <w:szCs w:val="24"/>
        </w:rPr>
        <w:t>, 2011</w:t>
      </w:r>
    </w:p>
    <w:p w:rsidR="00DF2BCD" w:rsidRDefault="00DF2BCD" w:rsidP="00DF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5BF" w:rsidRDefault="00C375BF" w:rsidP="00DF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Creativity researchers have found </w:t>
      </w:r>
      <w:r w:rsidR="009540DB">
        <w:rPr>
          <w:rFonts w:ascii="Times New Roman" w:hAnsi="Times New Roman" w:cs="Times New Roman"/>
          <w:sz w:val="24"/>
          <w:szCs w:val="24"/>
        </w:rPr>
        <w:t xml:space="preserve">that persistence pays off and that fresh perspectives yield insights. Alan Newell’s 40-year professional career confirms these </w:t>
      </w:r>
      <w:r w:rsidR="00A6545A">
        <w:rPr>
          <w:rFonts w:ascii="Times New Roman" w:hAnsi="Times New Roman" w:cs="Times New Roman"/>
          <w:sz w:val="24"/>
          <w:szCs w:val="24"/>
        </w:rPr>
        <w:t>findings</w:t>
      </w:r>
      <w:r w:rsidR="009540DB">
        <w:rPr>
          <w:rFonts w:ascii="Times New Roman" w:hAnsi="Times New Roman" w:cs="Times New Roman"/>
          <w:sz w:val="24"/>
          <w:szCs w:val="24"/>
        </w:rPr>
        <w:t xml:space="preserve">, and in addition </w:t>
      </w:r>
      <w:r w:rsidR="00667ECE">
        <w:rPr>
          <w:rFonts w:ascii="Times New Roman" w:hAnsi="Times New Roman" w:cs="Times New Roman"/>
          <w:sz w:val="24"/>
          <w:szCs w:val="24"/>
        </w:rPr>
        <w:t>makes a few other compelling claims.  Readers of his thoughtful and compelling historical review wi</w:t>
      </w:r>
      <w:r w:rsidR="00A6545A">
        <w:rPr>
          <w:rFonts w:ascii="Times New Roman" w:hAnsi="Times New Roman" w:cs="Times New Roman"/>
          <w:sz w:val="24"/>
          <w:szCs w:val="24"/>
        </w:rPr>
        <w:t>ll also learn about some further</w:t>
      </w:r>
      <w:r w:rsidR="00667ECE">
        <w:rPr>
          <w:rFonts w:ascii="Times New Roman" w:hAnsi="Times New Roman" w:cs="Times New Roman"/>
          <w:sz w:val="24"/>
          <w:szCs w:val="24"/>
        </w:rPr>
        <w:t xml:space="preserve"> claims </w:t>
      </w:r>
      <w:r w:rsidR="00A6545A">
        <w:rPr>
          <w:rFonts w:ascii="Times New Roman" w:hAnsi="Times New Roman" w:cs="Times New Roman"/>
          <w:sz w:val="24"/>
          <w:szCs w:val="24"/>
        </w:rPr>
        <w:t>about creativity, such as:</w:t>
      </w:r>
      <w:r w:rsidR="009540DB">
        <w:rPr>
          <w:rFonts w:ascii="Times New Roman" w:hAnsi="Times New Roman" w:cs="Times New Roman"/>
          <w:sz w:val="24"/>
          <w:szCs w:val="24"/>
        </w:rPr>
        <w:t xml:space="preserve"> empathy triggers innovations and theater changes minds.</w:t>
      </w:r>
      <w:r w:rsidR="00A6545A">
        <w:rPr>
          <w:rFonts w:ascii="Times New Roman" w:hAnsi="Times New Roman" w:cs="Times New Roman"/>
          <w:sz w:val="24"/>
          <w:szCs w:val="24"/>
        </w:rPr>
        <w:t xml:space="preserve">  I was charmed by these claims, which were embedded in Newell’s anecdote-filled history of his contributions.</w:t>
      </w:r>
    </w:p>
    <w:p w:rsidR="00712C15" w:rsidRDefault="00712C15" w:rsidP="00DF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C15" w:rsidRDefault="00712C15" w:rsidP="00DF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memoirs are valuable, not only to those whose work is mentioned and those whose research is aligned with the author’s, but also as a guide to young researchers in </w:t>
      </w:r>
      <w:r w:rsidR="00667ECE">
        <w:rPr>
          <w:rFonts w:ascii="Times New Roman" w:hAnsi="Times New Roman" w:cs="Times New Roman"/>
          <w:sz w:val="24"/>
          <w:szCs w:val="24"/>
        </w:rPr>
        <w:t>related</w:t>
      </w:r>
      <w:r>
        <w:rPr>
          <w:rFonts w:ascii="Times New Roman" w:hAnsi="Times New Roman" w:cs="Times New Roman"/>
          <w:sz w:val="24"/>
          <w:szCs w:val="24"/>
        </w:rPr>
        <w:t xml:space="preserve"> field</w:t>
      </w:r>
      <w:r w:rsidR="00667E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 The lessons of a lifetime are a precious gift to readers who are trying to decide about careers, choose research domains, or respond to their passions about a specific project.  Reading about how Newell came to be the champion for disabled, older, and extraordinary users of technology should </w:t>
      </w:r>
      <w:r w:rsidR="00667ECE">
        <w:rPr>
          <w:rFonts w:ascii="Times New Roman" w:hAnsi="Times New Roman" w:cs="Times New Roman"/>
          <w:sz w:val="24"/>
          <w:szCs w:val="24"/>
        </w:rPr>
        <w:t>give strong encouragement for those</w:t>
      </w:r>
      <w:r>
        <w:rPr>
          <w:rFonts w:ascii="Times New Roman" w:hAnsi="Times New Roman" w:cs="Times New Roman"/>
          <w:sz w:val="24"/>
          <w:szCs w:val="24"/>
        </w:rPr>
        <w:t xml:space="preserve"> who are </w:t>
      </w:r>
      <w:r w:rsidR="00667ECE">
        <w:rPr>
          <w:rFonts w:ascii="Times New Roman" w:hAnsi="Times New Roman" w:cs="Times New Roman"/>
          <w:sz w:val="24"/>
          <w:szCs w:val="24"/>
        </w:rPr>
        <w:t>worried about</w:t>
      </w:r>
      <w:r>
        <w:rPr>
          <w:rFonts w:ascii="Times New Roman" w:hAnsi="Times New Roman" w:cs="Times New Roman"/>
          <w:sz w:val="24"/>
          <w:szCs w:val="24"/>
        </w:rPr>
        <w:t xml:space="preserve"> blazing their own trail.  </w:t>
      </w:r>
    </w:p>
    <w:p w:rsidR="005F5990" w:rsidRDefault="005F5990" w:rsidP="00DF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990" w:rsidRDefault="005F5990" w:rsidP="00DF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encouragement to “take a fresh perspective” is easy to give, but harder to put to work in a meaningful way. Newell’s examples repeatedly show readers how to open their eyes and look at problems in fresh ways.  </w:t>
      </w:r>
      <w:r w:rsidR="00A31864">
        <w:rPr>
          <w:rFonts w:ascii="Times New Roman" w:hAnsi="Times New Roman" w:cs="Times New Roman"/>
          <w:sz w:val="24"/>
          <w:szCs w:val="24"/>
        </w:rPr>
        <w:t xml:space="preserve">The historic photos of early innovations are important </w:t>
      </w:r>
      <w:r w:rsidR="00A6545A">
        <w:rPr>
          <w:rFonts w:ascii="Times New Roman" w:hAnsi="Times New Roman" w:cs="Times New Roman"/>
          <w:sz w:val="24"/>
          <w:szCs w:val="24"/>
        </w:rPr>
        <w:t>historical records, which</w:t>
      </w:r>
      <w:r w:rsidR="00A31864">
        <w:rPr>
          <w:rFonts w:ascii="Times New Roman" w:hAnsi="Times New Roman" w:cs="Times New Roman"/>
          <w:sz w:val="24"/>
          <w:szCs w:val="24"/>
        </w:rPr>
        <w:t xml:space="preserve"> help readers see how new ideas developed.  </w:t>
      </w:r>
      <w:r>
        <w:rPr>
          <w:rFonts w:ascii="Times New Roman" w:hAnsi="Times New Roman" w:cs="Times New Roman"/>
          <w:sz w:val="24"/>
          <w:szCs w:val="24"/>
        </w:rPr>
        <w:t>But getting new ideas is only the starting point in developing a successful innovation.</w:t>
      </w:r>
    </w:p>
    <w:p w:rsidR="00712C15" w:rsidRDefault="00712C15" w:rsidP="00DF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BCD" w:rsidRDefault="00712C15" w:rsidP="00DF2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Newell reminds readers that “</w:t>
      </w:r>
      <w:r w:rsidR="00DF2BCD" w:rsidRPr="002155EB">
        <w:rPr>
          <w:rFonts w:ascii="Times New Roman" w:hAnsi="Times New Roman" w:cs="Times New Roman"/>
          <w:sz w:val="24"/>
          <w:szCs w:val="24"/>
        </w:rPr>
        <w:t>unless there is significant opposition to an idea it cannot be radical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BCD" w:rsidRPr="002155EB">
        <w:rPr>
          <w:rFonts w:ascii="Times New Roman" w:hAnsi="Times New Roman" w:cs="Times New Roman"/>
          <w:sz w:val="24"/>
          <w:szCs w:val="24"/>
        </w:rPr>
        <w:t>enough to have the potential to make substantial improvement</w:t>
      </w:r>
      <w:r>
        <w:rPr>
          <w:rFonts w:ascii="Times New Roman" w:hAnsi="Times New Roman" w:cs="Times New Roman"/>
          <w:sz w:val="24"/>
          <w:szCs w:val="24"/>
        </w:rPr>
        <w:t>.”  This wise advice should propel young researchers to fly into the wind, beca</w:t>
      </w:r>
      <w:r w:rsidR="00CE7D1E">
        <w:rPr>
          <w:rFonts w:ascii="Times New Roman" w:hAnsi="Times New Roman" w:cs="Times New Roman"/>
          <w:sz w:val="24"/>
          <w:szCs w:val="24"/>
        </w:rPr>
        <w:t>use that is the best way to gain altitude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7D1E">
        <w:rPr>
          <w:rFonts w:ascii="Times New Roman" w:hAnsi="Times New Roman" w:cs="Times New Roman"/>
          <w:sz w:val="24"/>
          <w:szCs w:val="24"/>
        </w:rPr>
        <w:t xml:space="preserve">  But there is more to research success than being bold.  Newell </w:t>
      </w:r>
      <w:r w:rsidR="00667ECE">
        <w:rPr>
          <w:rFonts w:ascii="Times New Roman" w:hAnsi="Times New Roman" w:cs="Times New Roman"/>
          <w:sz w:val="24"/>
          <w:szCs w:val="24"/>
        </w:rPr>
        <w:t xml:space="preserve">supports the common belief </w:t>
      </w:r>
      <w:r w:rsidR="00CE7D1E">
        <w:rPr>
          <w:rFonts w:ascii="Times New Roman" w:hAnsi="Times New Roman" w:cs="Times New Roman"/>
          <w:sz w:val="24"/>
          <w:szCs w:val="24"/>
        </w:rPr>
        <w:t>that teamwork is a catalyst for success, but</w:t>
      </w:r>
      <w:r w:rsidR="00667ECE">
        <w:rPr>
          <w:rFonts w:ascii="Times New Roman" w:hAnsi="Times New Roman" w:cs="Times New Roman"/>
          <w:sz w:val="24"/>
          <w:szCs w:val="24"/>
        </w:rPr>
        <w:t xml:space="preserve"> he cautions</w:t>
      </w:r>
      <w:r w:rsidR="00CE7D1E">
        <w:rPr>
          <w:rFonts w:ascii="Times New Roman" w:hAnsi="Times New Roman" w:cs="Times New Roman"/>
          <w:sz w:val="24"/>
          <w:szCs w:val="24"/>
        </w:rPr>
        <w:t xml:space="preserve"> that te</w:t>
      </w:r>
      <w:r w:rsidR="00667ECE">
        <w:rPr>
          <w:rFonts w:ascii="Times New Roman" w:hAnsi="Times New Roman" w:cs="Times New Roman"/>
          <w:sz w:val="24"/>
          <w:szCs w:val="24"/>
        </w:rPr>
        <w:t>ams must have certain components or properties</w:t>
      </w:r>
      <w:r w:rsidR="00CE7D1E">
        <w:rPr>
          <w:rFonts w:ascii="Times New Roman" w:hAnsi="Times New Roman" w:cs="Times New Roman"/>
          <w:sz w:val="24"/>
          <w:szCs w:val="24"/>
        </w:rPr>
        <w:t>:</w:t>
      </w:r>
      <w:r w:rsidR="00CE7D1E">
        <w:rPr>
          <w:rFonts w:ascii="Times New Roman" w:hAnsi="Times New Roman" w:cs="Times New Roman"/>
          <w:sz w:val="24"/>
          <w:szCs w:val="24"/>
        </w:rPr>
        <w:br/>
      </w:r>
    </w:p>
    <w:p w:rsidR="00DF2BCD" w:rsidRPr="00667ECE" w:rsidRDefault="00DF2BCD" w:rsidP="00667E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5EB">
        <w:rPr>
          <w:rFonts w:ascii="Times New Roman" w:hAnsi="Times New Roman" w:cs="Times New Roman"/>
          <w:sz w:val="24"/>
          <w:szCs w:val="24"/>
        </w:rPr>
        <w:t>Engineers wit</w:t>
      </w:r>
      <w:r w:rsidR="00667ECE">
        <w:rPr>
          <w:rFonts w:ascii="Times New Roman" w:hAnsi="Times New Roman" w:cs="Times New Roman"/>
          <w:sz w:val="24"/>
          <w:szCs w:val="24"/>
        </w:rPr>
        <w:t>h empathy,</w:t>
      </w:r>
      <w:r w:rsidRPr="00667ECE">
        <w:rPr>
          <w:rFonts w:ascii="Times New Roman" w:hAnsi="Times New Roman" w:cs="Times New Roman"/>
          <w:sz w:val="24"/>
          <w:szCs w:val="24"/>
        </w:rPr>
        <w:t xml:space="preserve"> insight and imagination,</w:t>
      </w:r>
    </w:p>
    <w:p w:rsidR="00DF2BCD" w:rsidRPr="002155EB" w:rsidRDefault="00DF2BCD" w:rsidP="00DF2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5EB">
        <w:rPr>
          <w:rFonts w:ascii="Times New Roman" w:hAnsi="Times New Roman" w:cs="Times New Roman"/>
          <w:sz w:val="24"/>
          <w:szCs w:val="24"/>
        </w:rPr>
        <w:t>Clinicians and other relevant disciplines,</w:t>
      </w:r>
    </w:p>
    <w:p w:rsidR="00DF2BCD" w:rsidRPr="00CE7D1E" w:rsidRDefault="00DF2BCD" w:rsidP="00DF2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5EB">
        <w:rPr>
          <w:rFonts w:ascii="Times New Roman" w:hAnsi="Times New Roman" w:cs="Times New Roman"/>
          <w:sz w:val="24"/>
          <w:szCs w:val="24"/>
        </w:rPr>
        <w:t>An understanding of the lives of the people for whom one is designing</w:t>
      </w:r>
    </w:p>
    <w:p w:rsidR="00DF2BCD" w:rsidRPr="002155EB" w:rsidRDefault="00DF2BCD" w:rsidP="00DF2B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5EB">
        <w:rPr>
          <w:rFonts w:ascii="Times New Roman" w:hAnsi="Times New Roman" w:cs="Times New Roman"/>
          <w:sz w:val="24"/>
          <w:szCs w:val="24"/>
        </w:rPr>
        <w:t>An approp</w:t>
      </w:r>
      <w:r w:rsidR="00CE7D1E">
        <w:rPr>
          <w:rFonts w:ascii="Times New Roman" w:hAnsi="Times New Roman" w:cs="Times New Roman"/>
          <w:sz w:val="24"/>
          <w:szCs w:val="24"/>
        </w:rPr>
        <w:t>riate research methodology</w:t>
      </w:r>
    </w:p>
    <w:p w:rsidR="00BA6A9E" w:rsidRPr="002155EB" w:rsidRDefault="00DF2BCD" w:rsidP="000C7A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155EB">
        <w:rPr>
          <w:rFonts w:ascii="Times New Roman" w:hAnsi="Times New Roman" w:cs="Times New Roman"/>
          <w:sz w:val="24"/>
          <w:szCs w:val="24"/>
        </w:rPr>
        <w:t xml:space="preserve">A knowledge of the literature, and an awareness of current commercially available devices, </w:t>
      </w:r>
    </w:p>
    <w:p w:rsidR="002155EB" w:rsidRPr="000C7A86" w:rsidRDefault="00EC3F82" w:rsidP="00EC3F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5EB">
        <w:rPr>
          <w:rFonts w:ascii="Times New Roman" w:hAnsi="Times New Roman" w:cs="Times New Roman"/>
          <w:sz w:val="24"/>
          <w:szCs w:val="24"/>
        </w:rPr>
        <w:t>A healthy skepticism of current practice.</w:t>
      </w:r>
    </w:p>
    <w:p w:rsidR="000C7A86" w:rsidRPr="000C7A86" w:rsidRDefault="003A5FB0" w:rsidP="00EC3F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Ample</w:t>
      </w:r>
      <w:r w:rsidR="00EC3F82" w:rsidRPr="000C7A86">
        <w:rPr>
          <w:rFonts w:ascii="Times New Roman" w:hAnsi="Times New Roman" w:cs="Times New Roman"/>
          <w:sz w:val="24"/>
          <w:szCs w:val="24"/>
        </w:rPr>
        <w:t xml:space="preserve"> time thinking what they want to achieve than how they are going to</w:t>
      </w:r>
      <w:r w:rsidR="002155EB" w:rsidRPr="000C7A86">
        <w:rPr>
          <w:rFonts w:ascii="Times New Roman" w:hAnsi="Times New Roman" w:cs="Times New Roman"/>
          <w:sz w:val="24"/>
          <w:szCs w:val="24"/>
        </w:rPr>
        <w:t xml:space="preserve"> </w:t>
      </w:r>
      <w:r w:rsidR="00EC3F82" w:rsidRPr="000C7A86">
        <w:rPr>
          <w:rFonts w:ascii="Times New Roman" w:hAnsi="Times New Roman" w:cs="Times New Roman"/>
          <w:sz w:val="24"/>
          <w:szCs w:val="24"/>
        </w:rPr>
        <w:t xml:space="preserve">achieve it </w:t>
      </w:r>
    </w:p>
    <w:p w:rsidR="000C7A86" w:rsidRPr="000C7A86" w:rsidRDefault="000C7A86" w:rsidP="000C7A86">
      <w:pPr>
        <w:pStyle w:val="ListParagraph"/>
        <w:autoSpaceDE w:val="0"/>
        <w:autoSpaceDN w:val="0"/>
        <w:adjustRightInd w:val="0"/>
        <w:spacing w:after="0" w:line="240" w:lineRule="auto"/>
        <w:ind w:left="465"/>
        <w:rPr>
          <w:rFonts w:ascii="Times New Roman" w:hAnsi="Times New Roman" w:cs="Times New Roman"/>
        </w:rPr>
      </w:pPr>
    </w:p>
    <w:p w:rsidR="00EC3F82" w:rsidRDefault="00667ECE" w:rsidP="000C7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Newell’s ethics are infused with </w:t>
      </w:r>
      <w:r w:rsidR="000C7A86">
        <w:rPr>
          <w:rFonts w:ascii="Times New Roman" w:hAnsi="Times New Roman" w:cs="Times New Roman"/>
          <w:sz w:val="24"/>
          <w:szCs w:val="24"/>
        </w:rPr>
        <w:t xml:space="preserve">human aspirations and </w:t>
      </w:r>
      <w:r>
        <w:rPr>
          <w:rFonts w:ascii="Times New Roman" w:hAnsi="Times New Roman" w:cs="Times New Roman"/>
          <w:sz w:val="24"/>
          <w:szCs w:val="24"/>
        </w:rPr>
        <w:t xml:space="preserve">personal </w:t>
      </w:r>
      <w:r w:rsidR="000C7A86">
        <w:rPr>
          <w:rFonts w:ascii="Times New Roman" w:hAnsi="Times New Roman" w:cs="Times New Roman"/>
          <w:sz w:val="24"/>
          <w:szCs w:val="24"/>
        </w:rPr>
        <w:t>connections.  He believes that researchers should “h</w:t>
      </w:r>
      <w:r w:rsidR="00EC3F82" w:rsidRPr="000C7A86">
        <w:rPr>
          <w:rFonts w:ascii="Times New Roman" w:hAnsi="Times New Roman" w:cs="Times New Roman"/>
          <w:sz w:val="24"/>
          <w:szCs w:val="24"/>
        </w:rPr>
        <w:t>ave frequent contact with potential users not</w:t>
      </w:r>
      <w:r>
        <w:rPr>
          <w:rFonts w:ascii="Times New Roman" w:hAnsi="Times New Roman" w:cs="Times New Roman"/>
          <w:sz w:val="24"/>
          <w:szCs w:val="24"/>
        </w:rPr>
        <w:t xml:space="preserve"> only as ‘experimental subjects’</w:t>
      </w:r>
      <w:r w:rsidR="00EC3F82" w:rsidRPr="000C7A86">
        <w:rPr>
          <w:rFonts w:ascii="Times New Roman" w:hAnsi="Times New Roman" w:cs="Times New Roman"/>
          <w:sz w:val="24"/>
          <w:szCs w:val="24"/>
        </w:rPr>
        <w:t xml:space="preserve"> but</w:t>
      </w:r>
      <w:r w:rsidR="002155EB" w:rsidRPr="000C7A86">
        <w:rPr>
          <w:rFonts w:ascii="Times New Roman" w:hAnsi="Times New Roman" w:cs="Times New Roman"/>
          <w:sz w:val="24"/>
          <w:szCs w:val="24"/>
        </w:rPr>
        <w:t xml:space="preserve"> </w:t>
      </w:r>
      <w:r w:rsidR="00EC3F82" w:rsidRPr="000C7A86">
        <w:rPr>
          <w:rFonts w:ascii="Times New Roman" w:hAnsi="Times New Roman" w:cs="Times New Roman"/>
          <w:sz w:val="24"/>
          <w:szCs w:val="24"/>
        </w:rPr>
        <w:t>also as people and colleagues, to improve empathy and the intuitive skills of the</w:t>
      </w:r>
      <w:r w:rsidR="002155EB" w:rsidRPr="000C7A86">
        <w:rPr>
          <w:rFonts w:ascii="Times New Roman" w:hAnsi="Times New Roman" w:cs="Times New Roman"/>
          <w:sz w:val="24"/>
          <w:szCs w:val="24"/>
        </w:rPr>
        <w:t xml:space="preserve"> </w:t>
      </w:r>
      <w:r w:rsidR="00EC3F82" w:rsidRPr="000C7A86">
        <w:rPr>
          <w:rFonts w:ascii="Times New Roman" w:hAnsi="Times New Roman" w:cs="Times New Roman"/>
          <w:sz w:val="24"/>
          <w:szCs w:val="24"/>
        </w:rPr>
        <w:t>researcher.</w:t>
      </w:r>
      <w:r w:rsidR="000C7A86">
        <w:rPr>
          <w:rFonts w:ascii="Times New Roman" w:hAnsi="Times New Roman" w:cs="Times New Roman"/>
          <w:sz w:val="24"/>
          <w:szCs w:val="24"/>
        </w:rPr>
        <w:t xml:space="preserve">”   Here again Newell evokes empathy as a key ingredient for success, but how many students are taught </w:t>
      </w:r>
      <w:r w:rsidR="003A5FB0">
        <w:rPr>
          <w:rFonts w:ascii="Times New Roman" w:hAnsi="Times New Roman" w:cs="Times New Roman"/>
          <w:sz w:val="24"/>
          <w:szCs w:val="24"/>
        </w:rPr>
        <w:t>its</w:t>
      </w:r>
      <w:r w:rsidR="000C7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many flavors</w:t>
      </w:r>
      <w:r w:rsidR="000C7A86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satisfactions</w:t>
      </w:r>
      <w:r w:rsidR="003A5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their academic </w:t>
      </w:r>
      <w:r w:rsidR="00B970E7">
        <w:rPr>
          <w:rFonts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67ECE" w:rsidRDefault="00667ECE" w:rsidP="000C7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ECE" w:rsidRDefault="005F5990" w:rsidP="000C7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I’ve come away from reading this book with fresh perspectives about research, clarity about teamwork, </w:t>
      </w:r>
      <w:r w:rsidR="00A6545A">
        <w:rPr>
          <w:rFonts w:ascii="Times New Roman" w:hAnsi="Times New Roman" w:cs="Times New Roman"/>
          <w:sz w:val="24"/>
          <w:szCs w:val="24"/>
        </w:rPr>
        <w:t xml:space="preserve">and </w:t>
      </w:r>
      <w:r w:rsidR="00A31864">
        <w:rPr>
          <w:rFonts w:ascii="Times New Roman" w:hAnsi="Times New Roman" w:cs="Times New Roman"/>
          <w:sz w:val="24"/>
          <w:szCs w:val="24"/>
        </w:rPr>
        <w:t>reminders about per</w:t>
      </w:r>
      <w:r w:rsidR="00A6545A">
        <w:rPr>
          <w:rFonts w:ascii="Times New Roman" w:hAnsi="Times New Roman" w:cs="Times New Roman"/>
          <w:sz w:val="24"/>
          <w:szCs w:val="24"/>
        </w:rPr>
        <w:t xml:space="preserve">sistence.  Newell’s writings and his life work </w:t>
      </w:r>
      <w:r w:rsidR="00155581">
        <w:rPr>
          <w:rFonts w:ascii="Times New Roman" w:hAnsi="Times New Roman" w:cs="Times New Roman"/>
          <w:sz w:val="24"/>
          <w:szCs w:val="24"/>
        </w:rPr>
        <w:t>d</w:t>
      </w:r>
      <w:r w:rsidR="003A5FB0">
        <w:rPr>
          <w:rFonts w:ascii="Times New Roman" w:hAnsi="Times New Roman" w:cs="Times New Roman"/>
          <w:sz w:val="24"/>
          <w:szCs w:val="24"/>
        </w:rPr>
        <w:t>efined and legitimized research on extraordinary users, producing plentiful benefits for all technology users</w:t>
      </w:r>
      <w:r w:rsidR="00A31864">
        <w:rPr>
          <w:rFonts w:ascii="Times New Roman" w:hAnsi="Times New Roman" w:cs="Times New Roman"/>
          <w:sz w:val="24"/>
          <w:szCs w:val="24"/>
        </w:rPr>
        <w:t>.</w:t>
      </w:r>
      <w:r w:rsidR="003A5FB0">
        <w:rPr>
          <w:rFonts w:ascii="Times New Roman" w:hAnsi="Times New Roman" w:cs="Times New Roman"/>
          <w:sz w:val="24"/>
          <w:szCs w:val="24"/>
        </w:rPr>
        <w:t xml:space="preserve"> He deserves </w:t>
      </w:r>
      <w:r w:rsidR="00B970E7">
        <w:rPr>
          <w:rFonts w:ascii="Times New Roman" w:hAnsi="Times New Roman" w:cs="Times New Roman"/>
          <w:sz w:val="24"/>
          <w:szCs w:val="24"/>
        </w:rPr>
        <w:t>ample</w:t>
      </w:r>
      <w:r w:rsidR="003A5FB0">
        <w:rPr>
          <w:rFonts w:ascii="Times New Roman" w:hAnsi="Times New Roman" w:cs="Times New Roman"/>
          <w:sz w:val="24"/>
          <w:szCs w:val="24"/>
        </w:rPr>
        <w:t xml:space="preserve"> recognition for catalyzing innovative research, </w:t>
      </w:r>
      <w:r w:rsidR="00B970E7">
        <w:rPr>
          <w:rFonts w:ascii="Times New Roman" w:hAnsi="Times New Roman" w:cs="Times New Roman"/>
          <w:sz w:val="24"/>
          <w:szCs w:val="24"/>
        </w:rPr>
        <w:t xml:space="preserve">initiating </w:t>
      </w:r>
      <w:r w:rsidR="003A5FB0">
        <w:rPr>
          <w:rFonts w:ascii="Times New Roman" w:hAnsi="Times New Roman" w:cs="Times New Roman"/>
          <w:sz w:val="24"/>
          <w:szCs w:val="24"/>
        </w:rPr>
        <w:t xml:space="preserve">academic courses, and </w:t>
      </w:r>
      <w:r w:rsidR="00B970E7">
        <w:rPr>
          <w:rFonts w:ascii="Times New Roman" w:hAnsi="Times New Roman" w:cs="Times New Roman"/>
          <w:sz w:val="24"/>
          <w:szCs w:val="24"/>
        </w:rPr>
        <w:t xml:space="preserve">launching </w:t>
      </w:r>
      <w:bookmarkStart w:id="0" w:name="_GoBack"/>
      <w:bookmarkEnd w:id="0"/>
      <w:r w:rsidR="003A5FB0">
        <w:rPr>
          <w:rFonts w:ascii="Times New Roman" w:hAnsi="Times New Roman" w:cs="Times New Roman"/>
          <w:sz w:val="24"/>
          <w:szCs w:val="24"/>
        </w:rPr>
        <w:t>valuable products.</w:t>
      </w:r>
      <w:r w:rsidR="00A31864">
        <w:rPr>
          <w:rFonts w:ascii="Times New Roman" w:hAnsi="Times New Roman" w:cs="Times New Roman"/>
          <w:sz w:val="24"/>
          <w:szCs w:val="24"/>
        </w:rPr>
        <w:t xml:space="preserve">  I hope readers will </w:t>
      </w:r>
      <w:r w:rsidR="003A5FB0">
        <w:rPr>
          <w:rFonts w:ascii="Times New Roman" w:hAnsi="Times New Roman" w:cs="Times New Roman"/>
          <w:sz w:val="24"/>
          <w:szCs w:val="24"/>
        </w:rPr>
        <w:t>experience</w:t>
      </w:r>
      <w:r w:rsidR="00A31864">
        <w:rPr>
          <w:rFonts w:ascii="Times New Roman" w:hAnsi="Times New Roman" w:cs="Times New Roman"/>
          <w:sz w:val="24"/>
          <w:szCs w:val="24"/>
        </w:rPr>
        <w:t xml:space="preserve"> </w:t>
      </w:r>
      <w:r w:rsidR="00155581">
        <w:rPr>
          <w:rFonts w:ascii="Times New Roman" w:hAnsi="Times New Roman" w:cs="Times New Roman"/>
          <w:sz w:val="24"/>
          <w:szCs w:val="24"/>
        </w:rPr>
        <w:t xml:space="preserve">the same </w:t>
      </w:r>
      <w:r w:rsidR="003A5FB0">
        <w:rPr>
          <w:rFonts w:ascii="Times New Roman" w:hAnsi="Times New Roman" w:cs="Times New Roman"/>
          <w:sz w:val="24"/>
          <w:szCs w:val="24"/>
        </w:rPr>
        <w:t xml:space="preserve">warm </w:t>
      </w:r>
      <w:r w:rsidR="00155581">
        <w:rPr>
          <w:rFonts w:ascii="Times New Roman" w:hAnsi="Times New Roman" w:cs="Times New Roman"/>
          <w:sz w:val="24"/>
          <w:szCs w:val="24"/>
        </w:rPr>
        <w:t xml:space="preserve">feelings I have of </w:t>
      </w:r>
      <w:r w:rsidR="003A5FB0">
        <w:rPr>
          <w:rFonts w:ascii="Times New Roman" w:hAnsi="Times New Roman" w:cs="Times New Roman"/>
          <w:sz w:val="24"/>
          <w:szCs w:val="24"/>
        </w:rPr>
        <w:t>respect and</w:t>
      </w:r>
      <w:r w:rsidR="00A318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appreciation for</w:t>
      </w:r>
      <w:r w:rsidR="00275B9E">
        <w:rPr>
          <w:rFonts w:ascii="Times New Roman" w:hAnsi="Times New Roman" w:cs="Times New Roman"/>
          <w:sz w:val="24"/>
          <w:szCs w:val="24"/>
        </w:rPr>
        <w:t xml:space="preserve"> my </w:t>
      </w:r>
      <w:r w:rsidR="00674FE4">
        <w:rPr>
          <w:rFonts w:ascii="Times New Roman" w:hAnsi="Times New Roman" w:cs="Times New Roman"/>
          <w:sz w:val="24"/>
          <w:szCs w:val="24"/>
        </w:rPr>
        <w:t>delightfully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FB0">
        <w:rPr>
          <w:rFonts w:ascii="Times New Roman" w:hAnsi="Times New Roman" w:cs="Times New Roman"/>
          <w:sz w:val="24"/>
          <w:szCs w:val="24"/>
        </w:rPr>
        <w:t>creative</w:t>
      </w:r>
      <w:r>
        <w:rPr>
          <w:rFonts w:ascii="Times New Roman" w:hAnsi="Times New Roman" w:cs="Times New Roman"/>
          <w:sz w:val="24"/>
          <w:szCs w:val="24"/>
        </w:rPr>
        <w:t xml:space="preserve"> colleague.  </w:t>
      </w:r>
    </w:p>
    <w:p w:rsidR="005F5990" w:rsidRDefault="005F5990" w:rsidP="000C7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990" w:rsidRDefault="005F5990" w:rsidP="000C7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ECE" w:rsidRDefault="00667ECE" w:rsidP="000C7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ECE" w:rsidRDefault="00667ECE" w:rsidP="000C7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ECE" w:rsidRPr="000C7A86" w:rsidRDefault="00667ECE" w:rsidP="000C7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67ECE" w:rsidRPr="000C7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25BB"/>
    <w:multiLevelType w:val="hybridMultilevel"/>
    <w:tmpl w:val="8E42E74A"/>
    <w:lvl w:ilvl="0" w:tplc="FFA28890">
      <w:numFmt w:val="bullet"/>
      <w:lvlText w:val="-"/>
      <w:lvlJc w:val="left"/>
      <w:pPr>
        <w:ind w:left="495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64B672B4"/>
    <w:multiLevelType w:val="hybridMultilevel"/>
    <w:tmpl w:val="D83C2FCA"/>
    <w:lvl w:ilvl="0" w:tplc="6AAE2CB8">
      <w:numFmt w:val="bullet"/>
      <w:lvlText w:val="-"/>
      <w:lvlJc w:val="left"/>
      <w:pPr>
        <w:ind w:left="465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CD"/>
    <w:rsid w:val="000C7A86"/>
    <w:rsid w:val="00155581"/>
    <w:rsid w:val="002155EB"/>
    <w:rsid w:val="00275B9E"/>
    <w:rsid w:val="003A5FB0"/>
    <w:rsid w:val="005B3BDF"/>
    <w:rsid w:val="005C0A27"/>
    <w:rsid w:val="005F5990"/>
    <w:rsid w:val="00667ECE"/>
    <w:rsid w:val="00672F98"/>
    <w:rsid w:val="00674FE4"/>
    <w:rsid w:val="00712C15"/>
    <w:rsid w:val="00876B69"/>
    <w:rsid w:val="009540DB"/>
    <w:rsid w:val="00A31864"/>
    <w:rsid w:val="00A6545A"/>
    <w:rsid w:val="00B970E7"/>
    <w:rsid w:val="00BA6A9E"/>
    <w:rsid w:val="00C375BF"/>
    <w:rsid w:val="00C67664"/>
    <w:rsid w:val="00CE7D1E"/>
    <w:rsid w:val="00DF2BCD"/>
    <w:rsid w:val="00E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6</cp:revision>
  <dcterms:created xsi:type="dcterms:W3CDTF">2011-06-09T16:13:00Z</dcterms:created>
  <dcterms:modified xsi:type="dcterms:W3CDTF">2011-06-09T16:20:00Z</dcterms:modified>
</cp:coreProperties>
</file>