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8"/>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06">
      <w:pPr>
        <w:numPr>
          <w:ilvl w:val="0"/>
          <w:numId w:val="8"/>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8"/>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8"/>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0B">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0C">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0D">
      <w:pPr>
        <w:numPr>
          <w:ilvl w:val="0"/>
          <w:numId w:val="10"/>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0"/>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All Classes</w:t>
        </w:r>
      </w:hyperlink>
      <w:r w:rsidDel="00000000" w:rsidR="00000000" w:rsidRPr="00000000">
        <w:rPr>
          <w:rtl w:val="0"/>
        </w:rPr>
      </w:r>
    </w:p>
    <w:bookmarkStart w:colFirst="0" w:colLast="0" w:name="1fob9te" w:id="2"/>
    <w:bookmarkEnd w:id="2"/>
    <w:p w:rsidR="00000000" w:rsidDel="00000000" w:rsidP="00000000" w:rsidRDefault="00000000" w:rsidRPr="00000000" w14:paraId="00000010">
      <w:pPr>
        <w:pStyle w:val="Heading1"/>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240" w:before="240" w:lineRule="auto"/>
        <w:rPr/>
      </w:pPr>
      <w:r w:rsidDel="00000000" w:rsidR="00000000" w:rsidRPr="00000000">
        <w:rPr>
          <w:rtl w:val="0"/>
        </w:rPr>
        <w:t xml:space="preserve">How This API Document Is Organized</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4">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Package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package has a page that contains a list of its classes and interfaces, with a summary for each. This page can contain six categories:</w:t>
      </w:r>
    </w:p>
    <w:p w:rsidR="00000000" w:rsidDel="00000000" w:rsidP="00000000" w:rsidRDefault="00000000" w:rsidRPr="00000000" w14:paraId="00000015">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Interfaces (italic)</w:t>
      </w:r>
    </w:p>
    <w:p w:rsidR="00000000" w:rsidDel="00000000" w:rsidP="00000000" w:rsidRDefault="00000000" w:rsidRPr="00000000" w14:paraId="00000016">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Classes</w:t>
      </w:r>
    </w:p>
    <w:p w:rsidR="00000000" w:rsidDel="00000000" w:rsidP="00000000" w:rsidRDefault="00000000" w:rsidRPr="00000000" w14:paraId="00000017">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Enums</w:t>
      </w:r>
    </w:p>
    <w:p w:rsidR="00000000" w:rsidDel="00000000" w:rsidP="00000000" w:rsidRDefault="00000000" w:rsidRPr="00000000" w14:paraId="00000018">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Exceptions</w:t>
      </w:r>
    </w:p>
    <w:p w:rsidR="00000000" w:rsidDel="00000000" w:rsidP="00000000" w:rsidRDefault="00000000" w:rsidRPr="00000000" w14:paraId="00000019">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Errors</w:t>
      </w:r>
    </w:p>
    <w:p w:rsidR="00000000" w:rsidDel="00000000" w:rsidP="00000000" w:rsidRDefault="00000000" w:rsidRPr="00000000" w14:paraId="0000001A">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Types</w:t>
      </w:r>
    </w:p>
    <w:p w:rsidR="00000000" w:rsidDel="00000000" w:rsidP="00000000" w:rsidRDefault="00000000" w:rsidRPr="00000000" w14:paraId="0000001B">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Class/Interface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C">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 inheritance diagram</w:t>
      </w:r>
    </w:p>
    <w:p w:rsidR="00000000" w:rsidDel="00000000" w:rsidP="00000000" w:rsidRDefault="00000000" w:rsidRPr="00000000" w14:paraId="0000001D">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Direct Subclasses</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Subinterfaces</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Implementing Classes</w:t>
      </w:r>
    </w:p>
    <w:p w:rsidR="00000000" w:rsidDel="00000000" w:rsidP="00000000" w:rsidRDefault="00000000" w:rsidRPr="00000000" w14:paraId="00000020">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declaration</w:t>
      </w:r>
    </w:p>
    <w:p w:rsidR="00000000" w:rsidDel="00000000" w:rsidP="00000000" w:rsidRDefault="00000000" w:rsidRPr="00000000" w14:paraId="00000021">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description</w:t>
      </w:r>
    </w:p>
    <w:p w:rsidR="00000000" w:rsidDel="00000000" w:rsidP="00000000" w:rsidRDefault="00000000" w:rsidRPr="00000000" w14:paraId="00000022">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Nested Class Summary</w:t>
      </w:r>
    </w:p>
    <w:p w:rsidR="00000000" w:rsidDel="00000000" w:rsidP="00000000" w:rsidRDefault="00000000" w:rsidRPr="00000000" w14:paraId="00000023">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Summary</w:t>
      </w:r>
    </w:p>
    <w:p w:rsidR="00000000" w:rsidDel="00000000" w:rsidP="00000000" w:rsidRDefault="00000000" w:rsidRPr="00000000" w14:paraId="00000024">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Summary</w:t>
      </w:r>
    </w:p>
    <w:p w:rsidR="00000000" w:rsidDel="00000000" w:rsidP="00000000" w:rsidRDefault="00000000" w:rsidRPr="00000000" w14:paraId="00000025">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Summary</w:t>
      </w:r>
    </w:p>
    <w:p w:rsidR="00000000" w:rsidDel="00000000" w:rsidP="00000000" w:rsidRDefault="00000000" w:rsidRPr="00000000" w14:paraId="00000026">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Detail</w:t>
      </w:r>
    </w:p>
    <w:p w:rsidR="00000000" w:rsidDel="00000000" w:rsidP="00000000" w:rsidRDefault="00000000" w:rsidRPr="00000000" w14:paraId="00000027">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Detail</w:t>
      </w:r>
    </w:p>
    <w:p w:rsidR="00000000" w:rsidDel="00000000" w:rsidP="00000000" w:rsidRDefault="00000000" w:rsidRPr="00000000" w14:paraId="00000028">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Detail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pPr>
      <w:r w:rsidDel="00000000" w:rsidR="00000000" w:rsidRPr="00000000">
        <w:rP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A">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Annotation Type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annotation type has its own separate page with the following sections:</w:t>
      </w:r>
    </w:p>
    <w:p w:rsidR="00000000" w:rsidDel="00000000" w:rsidP="00000000" w:rsidRDefault="00000000" w:rsidRPr="00000000" w14:paraId="0000002B">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declaration</w:t>
      </w:r>
    </w:p>
    <w:p w:rsidR="00000000" w:rsidDel="00000000" w:rsidP="00000000" w:rsidRDefault="00000000" w:rsidRPr="00000000" w14:paraId="0000002C">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description</w:t>
      </w:r>
    </w:p>
    <w:p w:rsidR="00000000" w:rsidDel="00000000" w:rsidP="00000000" w:rsidRDefault="00000000" w:rsidRPr="00000000" w14:paraId="0000002D">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Required Element Summary</w:t>
      </w:r>
    </w:p>
    <w:p w:rsidR="00000000" w:rsidDel="00000000" w:rsidP="00000000" w:rsidRDefault="00000000" w:rsidRPr="00000000" w14:paraId="0000002E">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Optional Element Summary</w:t>
      </w:r>
    </w:p>
    <w:p w:rsidR="00000000" w:rsidDel="00000000" w:rsidP="00000000" w:rsidRDefault="00000000" w:rsidRPr="00000000" w14:paraId="0000002F">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Element Detail</w:t>
      </w:r>
    </w:p>
    <w:p w:rsidR="00000000" w:rsidDel="00000000" w:rsidP="00000000" w:rsidRDefault="00000000" w:rsidRPr="00000000" w14:paraId="00000030">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Enum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enum has its own separate page with the following sections:</w:t>
      </w:r>
    </w:p>
    <w:p w:rsidR="00000000" w:rsidDel="00000000" w:rsidP="00000000" w:rsidRDefault="00000000" w:rsidRPr="00000000" w14:paraId="00000031">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declaration</w:t>
      </w:r>
    </w:p>
    <w:p w:rsidR="00000000" w:rsidDel="00000000" w:rsidP="00000000" w:rsidRDefault="00000000" w:rsidRPr="00000000" w14:paraId="00000032">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description</w:t>
      </w:r>
    </w:p>
    <w:p w:rsidR="00000000" w:rsidDel="00000000" w:rsidP="00000000" w:rsidRDefault="00000000" w:rsidRPr="00000000" w14:paraId="00000033">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Summary</w:t>
      </w:r>
    </w:p>
    <w:p w:rsidR="00000000" w:rsidDel="00000000" w:rsidP="00000000" w:rsidRDefault="00000000" w:rsidRPr="00000000" w14:paraId="00000034">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Detail</w:t>
      </w:r>
    </w:p>
    <w:p w:rsidR="00000000" w:rsidDel="00000000" w:rsidP="00000000" w:rsidRDefault="00000000" w:rsidRPr="00000000" w14:paraId="00000035">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Use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6">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Tree (Class Hierarchy)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There is a </w:t>
      </w:r>
      <w:hyperlink r:id="rId13">
        <w:r w:rsidDel="00000000" w:rsidR="00000000" w:rsidRPr="00000000">
          <w:rPr>
            <w:color w:val="0000ee"/>
            <w:u w:val="single"/>
            <w:rtl w:val="0"/>
          </w:rPr>
          <w:t xml:space="preserve">Class Hierarchy</w:t>
        </w:r>
      </w:hyperlink>
      <w:r w:rsidDel="00000000" w:rsidR="00000000" w:rsidRPr="00000000">
        <w:rP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7">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the Overview page, clicking on "Tree" displays the hierarchy for all packages.</w:t>
      </w:r>
    </w:p>
    <w:p w:rsidR="00000000" w:rsidDel="00000000" w:rsidP="00000000" w:rsidRDefault="00000000" w:rsidRPr="00000000" w14:paraId="00000038">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a particular package, class or interface page, clicking "Tree" displays the hierarchy for only that package.</w:t>
      </w:r>
    </w:p>
    <w:p w:rsidR="00000000" w:rsidDel="00000000" w:rsidP="00000000" w:rsidRDefault="00000000" w:rsidRPr="00000000" w14:paraId="00000039">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Deprecated API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4">
        <w:r w:rsidDel="00000000" w:rsidR="00000000" w:rsidRPr="00000000">
          <w:rPr>
            <w:color w:val="0000ee"/>
            <w:u w:val="single"/>
            <w:rtl w:val="0"/>
          </w:rPr>
          <w:t xml:space="preserve">Deprecated API</w:t>
        </w:r>
      </w:hyperlink>
      <w:r w:rsidDel="00000000" w:rsidR="00000000" w:rsidRPr="00000000">
        <w:rP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3A">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Index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5">
        <w:r w:rsidDel="00000000" w:rsidR="00000000" w:rsidRPr="00000000">
          <w:rPr>
            <w:color w:val="0000ee"/>
            <w:u w:val="single"/>
            <w:rtl w:val="0"/>
          </w:rPr>
          <w:t xml:space="preserve">Index</w:t>
        </w:r>
      </w:hyperlink>
      <w:r w:rsidDel="00000000" w:rsidR="00000000" w:rsidRPr="00000000">
        <w:rPr>
          <w:rtl w:val="0"/>
        </w:rPr>
        <w:t xml:space="preserve"> contains an alphabetic list of all classes, interfaces, constructors, methods, and fields.</w:t>
      </w:r>
    </w:p>
    <w:p w:rsidR="00000000" w:rsidDel="00000000" w:rsidP="00000000" w:rsidRDefault="00000000" w:rsidRPr="00000000" w14:paraId="0000003B">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Prev/Next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take you to the next or previous class, interface, package, or related page.</w:t>
      </w:r>
    </w:p>
    <w:p w:rsidR="00000000" w:rsidDel="00000000" w:rsidP="00000000" w:rsidRDefault="00000000" w:rsidRPr="00000000" w14:paraId="0000003C">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Frames/No Frames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show and hide the HTML frames. All pages are available with or without frames.</w:t>
      </w:r>
    </w:p>
    <w:p w:rsidR="00000000" w:rsidDel="00000000" w:rsidP="00000000" w:rsidRDefault="00000000" w:rsidRPr="00000000" w14:paraId="0000003D">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All Classes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6">
        <w:r w:rsidDel="00000000" w:rsidR="00000000" w:rsidRPr="00000000">
          <w:rPr>
            <w:color w:val="0000ee"/>
            <w:u w:val="single"/>
            <w:rtl w:val="0"/>
          </w:rPr>
          <w:t xml:space="preserve">All Classes</w:t>
        </w:r>
      </w:hyperlink>
      <w:r w:rsidDel="00000000" w:rsidR="00000000" w:rsidRPr="00000000">
        <w:rPr>
          <w:rtl w:val="0"/>
        </w:rPr>
        <w:t xml:space="preserve"> link shows all classes and interfaces except non-static nested types.</w:t>
      </w:r>
    </w:p>
    <w:p w:rsidR="00000000" w:rsidDel="00000000" w:rsidP="00000000" w:rsidRDefault="00000000" w:rsidRPr="00000000" w14:paraId="0000003E">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Serialized Form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3F">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Constant Field Values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7">
        <w:r w:rsidDel="00000000" w:rsidR="00000000" w:rsidRPr="00000000">
          <w:rPr>
            <w:color w:val="0000ee"/>
            <w:u w:val="single"/>
            <w:rtl w:val="0"/>
          </w:rPr>
          <w:t xml:space="preserve">Constant Field Values</w:t>
        </w:r>
      </w:hyperlink>
      <w:r w:rsidDel="00000000" w:rsidR="00000000" w:rsidRPr="00000000">
        <w:rPr>
          <w:rtl w:val="0"/>
        </w:rPr>
        <w:t xml:space="preserve"> page lists the static final fields and their values.</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help file applies to API documentation generated using the standard doclet.</w:t>
      </w:r>
    </w:p>
    <w:bookmarkStart w:colFirst="0" w:colLast="0" w:name="3znysh7" w:id="3"/>
    <w:bookmarkEnd w:id="3"/>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color w:val="0000ee"/>
          <w:u w:val="single"/>
        </w:rPr>
      </w:pPr>
      <w:hyperlink w:anchor="tyjcwt">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et92p0" w:id="4"/>
    <w:bookmarkEnd w:id="4"/>
    <w:p w:rsidR="00000000" w:rsidDel="00000000" w:rsidP="00000000" w:rsidRDefault="00000000" w:rsidRPr="00000000" w14:paraId="00000043">
      <w:pPr>
        <w:numPr>
          <w:ilvl w:val="0"/>
          <w:numId w:val="11"/>
        </w:numPr>
        <w:pBdr>
          <w:top w:space="0" w:sz="0" w:val="nil"/>
          <w:left w:space="0" w:sz="0" w:val="nil"/>
          <w:bottom w:space="0" w:sz="0" w:val="nil"/>
          <w:right w:space="0" w:sz="0" w:val="nil"/>
          <w:between w:space="0" w:sz="0" w:val="nil"/>
        </w:pBdr>
        <w:shd w:fill="auto" w:val="clear"/>
        <w:ind w:left="600" w:hanging="360"/>
      </w:pPr>
      <w:hyperlink r:id="rId18">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4">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5">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46">
      <w:pPr>
        <w:numPr>
          <w:ilvl w:val="0"/>
          <w:numId w:val="11"/>
        </w:numPr>
        <w:pBdr>
          <w:top w:space="0" w:sz="0" w:val="nil"/>
          <w:left w:space="0" w:sz="0" w:val="nil"/>
          <w:bottom w:space="0" w:sz="0" w:val="nil"/>
          <w:right w:space="0" w:sz="0" w:val="nil"/>
          <w:between w:space="0" w:sz="0" w:val="nil"/>
        </w:pBdr>
        <w:shd w:fill="auto" w:val="clear"/>
        <w:ind w:left="600" w:hanging="360"/>
      </w:pPr>
      <w:hyperlink r:id="rId1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7">
      <w:pPr>
        <w:numPr>
          <w:ilvl w:val="0"/>
          <w:numId w:val="11"/>
        </w:numPr>
        <w:pBdr>
          <w:top w:space="0" w:sz="0" w:val="nil"/>
          <w:left w:space="0" w:sz="0" w:val="nil"/>
          <w:bottom w:space="0" w:sz="0" w:val="nil"/>
          <w:right w:space="0" w:sz="0" w:val="nil"/>
          <w:between w:space="0" w:sz="0" w:val="nil"/>
        </w:pBdr>
        <w:shd w:fill="auto" w:val="clear"/>
        <w:ind w:left="600" w:hanging="360"/>
      </w:pPr>
      <w:hyperlink r:id="rId2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8">
      <w:pPr>
        <w:numPr>
          <w:ilvl w:val="0"/>
          <w:numId w:val="11"/>
        </w:numPr>
        <w:pBdr>
          <w:top w:space="0" w:sz="0" w:val="nil"/>
          <w:left w:space="0" w:sz="0" w:val="nil"/>
          <w:bottom w:space="0" w:sz="0" w:val="nil"/>
          <w:right w:space="0" w:sz="0" w:val="nil"/>
          <w:between w:space="0" w:sz="0" w:val="nil"/>
        </w:pBdr>
        <w:shd w:fill="auto" w:val="clear"/>
        <w:ind w:left="600" w:hanging="360"/>
      </w:pPr>
      <w:hyperlink r:id="rId2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9">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B">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4C">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4D">
      <w:pPr>
        <w:numPr>
          <w:ilvl w:val="0"/>
          <w:numId w:val="13"/>
        </w:numPr>
        <w:pBdr>
          <w:top w:space="0" w:sz="0" w:val="nil"/>
          <w:left w:space="0" w:sz="0" w:val="nil"/>
          <w:bottom w:space="0" w:sz="0" w:val="nil"/>
          <w:right w:space="0" w:sz="0" w:val="nil"/>
          <w:between w:space="0" w:sz="0" w:val="nil"/>
        </w:pBdr>
        <w:shd w:fill="auto" w:val="clear"/>
        <w:ind w:left="600" w:hanging="360"/>
      </w:pPr>
      <w:hyperlink r:id="rId22">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E">
      <w:pPr>
        <w:numPr>
          <w:ilvl w:val="0"/>
          <w:numId w:val="13"/>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F">
      <w:pPr>
        <w:numPr>
          <w:ilvl w:val="0"/>
          <w:numId w:val="5"/>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All Classes</w:t>
        </w:r>
      </w:hyperlink>
      <w:r w:rsidDel="00000000" w:rsidR="00000000" w:rsidRPr="00000000">
        <w:rPr>
          <w:rtl w:val="0"/>
        </w:rPr>
      </w:r>
    </w:p>
    <w:bookmarkStart w:colFirst="0" w:colLast="0" w:name="tyjcwt" w:id="5"/>
    <w:bookmarkEnd w:id="5"/>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jc w:val="right"/>
        <w:rPr>
          <w:color w:val="0000ee"/>
          <w:u w:val="single"/>
        </w:rPr>
      </w:pPr>
      <w:hyperlink r:id="rId25">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deprecated-list.html" TargetMode="External"/><Relationship Id="rId22" Type="http://schemas.openxmlformats.org/officeDocument/2006/relationships/hyperlink" Target="http://docs.google.com/index.html?help-doc.html" TargetMode="External"/><Relationship Id="rId21" Type="http://schemas.openxmlformats.org/officeDocument/2006/relationships/hyperlink" Target="http://docs.google.com/index-files/index-1.html" TargetMode="External"/><Relationship Id="rId24" Type="http://schemas.openxmlformats.org/officeDocument/2006/relationships/hyperlink" Target="http://docs.google.com/allclasses-noframe.html" TargetMode="External"/><Relationship Id="rId23" Type="http://schemas.openxmlformats.org/officeDocument/2006/relationships/hyperlink" Target="http://docs.google.com/help-doc.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25" Type="http://schemas.openxmlformats.org/officeDocument/2006/relationships/hyperlink" Target="https://www.umd.edu/web-accessibility" TargetMode="External"/><Relationship Id="rId5" Type="http://schemas.openxmlformats.org/officeDocument/2006/relationships/styles" Target="styles.xml"/><Relationship Id="rId6" Type="http://schemas.openxmlformats.org/officeDocument/2006/relationships/hyperlink" Target="http://docs.google.com/searchTree/package-summary.html" TargetMode="External"/><Relationship Id="rId7" Type="http://schemas.openxmlformats.org/officeDocument/2006/relationships/hyperlink" Target="http://docs.google.com/searchTree/package-tree.html" TargetMode="External"/><Relationship Id="rId8" Type="http://schemas.openxmlformats.org/officeDocument/2006/relationships/hyperlink" Target="http://docs.google.com/deprecated-list.html" TargetMode="External"/><Relationship Id="rId11"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13" Type="http://schemas.openxmlformats.org/officeDocument/2006/relationships/hyperlink" Target="http://docs.google.com/overview-tree.html" TargetMode="External"/><Relationship Id="rId12" Type="http://schemas.openxmlformats.org/officeDocument/2006/relationships/hyperlink" Target="http://docs.google.com/allclasses-noframe.html" TargetMode="External"/><Relationship Id="rId15" Type="http://schemas.openxmlformats.org/officeDocument/2006/relationships/hyperlink" Target="http://docs.google.com/index-files/index-1.html" TargetMode="External"/><Relationship Id="rId14" Type="http://schemas.openxmlformats.org/officeDocument/2006/relationships/hyperlink" Target="http://docs.google.com/deprecated-list.html" TargetMode="External"/><Relationship Id="rId17" Type="http://schemas.openxmlformats.org/officeDocument/2006/relationships/hyperlink" Target="http://docs.google.com/constant-values.html"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searchTree/package-tree.html" TargetMode="External"/><Relationship Id="rId18" Type="http://schemas.openxmlformats.org/officeDocument/2006/relationships/hyperlink" Target="http://docs.google.com/searchTree/package-summ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