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8,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Midterm Review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questions students may have about the midterm material.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there are no questions, start reviewing the following topics (usually it leads to questions from the students).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Algorithm Complexity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Deep Copying vs. Shallow Copying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Comparator Interface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Inner classes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Lambda expressions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Cloning (clone method)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Generic Classes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Other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C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21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