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  <w:t xml:space="preserve">&lt;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&gt; - Class in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&lt;Unnamed&gt;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DenseBag class implements a Set-like collection that allows duplicates (a lot of them).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DenseBag()</w:t>
        </w:r>
      </w:hyperlink>
      <w:r w:rsidDel="00000000" w:rsidR="00000000" w:rsidRPr="00000000">
        <w:rPr>
          <w:rtl w:val="0"/>
        </w:rPr>
        <w:t xml:space="preserve"> - Constructor for class 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Initialize a new, empty DenseBag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0.html" TargetMode="External"/><Relationship Id="rId42" Type="http://schemas.openxmlformats.org/officeDocument/2006/relationships/hyperlink" Target="http://docs.google.com/package-summary.html" TargetMode="External"/><Relationship Id="rId41" Type="http://schemas.openxmlformats.org/officeDocument/2006/relationships/hyperlink" Target="http://docs.google.com/index-11.html" TargetMode="External"/><Relationship Id="rId44" Type="http://schemas.openxmlformats.org/officeDocument/2006/relationships/hyperlink" Target="http://docs.google.com/deprecated-list.html" TargetMode="External"/><Relationship Id="rId43" Type="http://schemas.openxmlformats.org/officeDocument/2006/relationships/hyperlink" Target="http://docs.google.com/overview-tree.html" TargetMode="External"/><Relationship Id="rId46" Type="http://schemas.openxmlformats.org/officeDocument/2006/relationships/hyperlink" Target="http://docs.google.com/index-2.html" TargetMode="External"/><Relationship Id="rId45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.html?index-files/index-3.html" TargetMode="External"/><Relationship Id="rId47" Type="http://schemas.openxmlformats.org/officeDocument/2006/relationships/hyperlink" Target="http://docs.google.com/index-4.html" TargetMode="External"/><Relationship Id="rId49" Type="http://schemas.openxmlformats.org/officeDocument/2006/relationships/hyperlink" Target="http://docs.google.com/index-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DenseBag.html" TargetMode="External"/><Relationship Id="rId33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5.html" TargetMode="External"/><Relationship Id="rId34" Type="http://schemas.openxmlformats.org/officeDocument/2006/relationships/hyperlink" Target="http://docs.google.com/index-4.html" TargetMode="External"/><Relationship Id="rId37" Type="http://schemas.openxmlformats.org/officeDocument/2006/relationships/hyperlink" Target="http://docs.google.com/index-7.html" TargetMode="External"/><Relationship Id="rId36" Type="http://schemas.openxmlformats.org/officeDocument/2006/relationships/hyperlink" Target="http://docs.google.com/index-6.html" TargetMode="External"/><Relationship Id="rId39" Type="http://schemas.openxmlformats.org/officeDocument/2006/relationships/hyperlink" Target="http://docs.google.com/index-9.html" TargetMode="External"/><Relationship Id="rId38" Type="http://schemas.openxmlformats.org/officeDocument/2006/relationships/hyperlink" Target="http://docs.google.com/index-8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DenseBag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package-summary.html" TargetMode="External"/><Relationship Id="rId27" Type="http://schemas.openxmlformats.org/officeDocument/2006/relationships/hyperlink" Target="http://docs.google.com/DenseBag.html" TargetMode="External"/><Relationship Id="rId29" Type="http://schemas.openxmlformats.org/officeDocument/2006/relationships/hyperlink" Target="http://docs.google.com/DenseBag.html#DenseBag--" TargetMode="External"/><Relationship Id="rId51" Type="http://schemas.openxmlformats.org/officeDocument/2006/relationships/hyperlink" Target="https://www.umd.edu/web-accessibility" TargetMode="External"/><Relationship Id="rId5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/index-3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